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69D8D" w14:textId="39ED7DB9" w:rsidR="008B0F57" w:rsidRDefault="008B0F57" w:rsidP="008B0F57">
      <w:pPr>
        <w:jc w:val="center"/>
        <w:rPr>
          <w:b/>
        </w:rPr>
      </w:pPr>
      <w:r>
        <w:rPr>
          <w:b/>
        </w:rPr>
        <w:t>EC</w:t>
      </w:r>
      <w:r w:rsidR="00953243">
        <w:rPr>
          <w:b/>
        </w:rPr>
        <w:t>PL</w:t>
      </w:r>
      <w:r w:rsidR="00906F59">
        <w:rPr>
          <w:b/>
        </w:rPr>
        <w:t>F 20</w:t>
      </w:r>
      <w:r w:rsidR="00953243">
        <w:rPr>
          <w:b/>
        </w:rPr>
        <w:t>24</w:t>
      </w:r>
      <w:r w:rsidR="00E96C82">
        <w:rPr>
          <w:b/>
        </w:rPr>
        <w:br/>
      </w:r>
      <w:r w:rsidR="00953243">
        <w:rPr>
          <w:b/>
        </w:rPr>
        <w:t>11</w:t>
      </w:r>
      <w:r w:rsidR="00E96C82" w:rsidRPr="00E96C82">
        <w:rPr>
          <w:b/>
          <w:vertAlign w:val="superscript"/>
        </w:rPr>
        <w:t>th</w:t>
      </w:r>
      <w:r w:rsidR="00E96C82">
        <w:rPr>
          <w:b/>
        </w:rPr>
        <w:t xml:space="preserve"> European Conference on Precision Livestock Farming</w:t>
      </w:r>
    </w:p>
    <w:p w14:paraId="51C6F201" w14:textId="77777777" w:rsidR="00EC441C" w:rsidRDefault="00EC441C" w:rsidP="008B0F57">
      <w:pPr>
        <w:autoSpaceDE w:val="0"/>
        <w:autoSpaceDN w:val="0"/>
        <w:adjustRightInd w:val="0"/>
        <w:jc w:val="center"/>
        <w:rPr>
          <w:b/>
          <w:bCs/>
          <w:sz w:val="28"/>
          <w:szCs w:val="28"/>
        </w:rPr>
      </w:pPr>
    </w:p>
    <w:p w14:paraId="583EEAA7" w14:textId="77777777" w:rsidR="00EC441C" w:rsidRDefault="00EC441C" w:rsidP="00EC441C">
      <w:pPr>
        <w:autoSpaceDE w:val="0"/>
        <w:autoSpaceDN w:val="0"/>
        <w:adjustRightInd w:val="0"/>
        <w:jc w:val="center"/>
        <w:rPr>
          <w:b/>
          <w:bCs/>
          <w:sz w:val="28"/>
          <w:szCs w:val="28"/>
        </w:rPr>
      </w:pPr>
    </w:p>
    <w:p w14:paraId="00BCDDCA" w14:textId="77777777" w:rsidR="00EC441C" w:rsidRDefault="00EC441C" w:rsidP="00EC441C">
      <w:pPr>
        <w:autoSpaceDE w:val="0"/>
        <w:autoSpaceDN w:val="0"/>
        <w:adjustRightInd w:val="0"/>
        <w:jc w:val="center"/>
        <w:rPr>
          <w:b/>
          <w:bCs/>
        </w:rPr>
      </w:pPr>
      <w:r>
        <w:rPr>
          <w:b/>
          <w:bCs/>
        </w:rPr>
        <w:t>Author instructions for final copy of paper</w:t>
      </w:r>
    </w:p>
    <w:p w14:paraId="68954F0B" w14:textId="77777777" w:rsidR="00EC441C" w:rsidRDefault="00EC441C" w:rsidP="00EC441C">
      <w:pPr>
        <w:autoSpaceDE w:val="0"/>
        <w:autoSpaceDN w:val="0"/>
        <w:adjustRightInd w:val="0"/>
        <w:jc w:val="center"/>
        <w:rPr>
          <w:b/>
          <w:bCs/>
        </w:rPr>
      </w:pPr>
    </w:p>
    <w:p w14:paraId="43064FD5" w14:textId="77777777" w:rsidR="00EC441C" w:rsidRDefault="00EC441C" w:rsidP="003104D9">
      <w:pPr>
        <w:autoSpaceDE w:val="0"/>
        <w:autoSpaceDN w:val="0"/>
        <w:adjustRightInd w:val="0"/>
        <w:jc w:val="both"/>
        <w:rPr>
          <w:i/>
          <w:iCs/>
        </w:rPr>
      </w:pPr>
      <w:r>
        <w:rPr>
          <w:i/>
          <w:iCs/>
        </w:rPr>
        <w:t>Authors are required to follow instructions for preparing the final copy of their paper</w:t>
      </w:r>
      <w:r w:rsidR="003104D9">
        <w:rPr>
          <w:i/>
          <w:iCs/>
        </w:rPr>
        <w:t xml:space="preserve"> </w:t>
      </w:r>
      <w:r>
        <w:rPr>
          <w:i/>
          <w:iCs/>
        </w:rPr>
        <w:t>as laid out below. The final copy of the paper will be checked by the Editor to ensure</w:t>
      </w:r>
      <w:r w:rsidR="003104D9">
        <w:rPr>
          <w:i/>
          <w:iCs/>
        </w:rPr>
        <w:t xml:space="preserve"> that reviewer </w:t>
      </w:r>
      <w:r>
        <w:rPr>
          <w:i/>
          <w:iCs/>
        </w:rPr>
        <w:t>requirements on the first draft have been fully met. He will also</w:t>
      </w:r>
      <w:r w:rsidR="003104D9">
        <w:rPr>
          <w:i/>
          <w:iCs/>
        </w:rPr>
        <w:t xml:space="preserve"> </w:t>
      </w:r>
      <w:r>
        <w:rPr>
          <w:i/>
          <w:iCs/>
        </w:rPr>
        <w:t>check forma</w:t>
      </w:r>
      <w:r>
        <w:rPr>
          <w:i/>
          <w:iCs/>
        </w:rPr>
        <w:t>t</w:t>
      </w:r>
      <w:r>
        <w:rPr>
          <w:i/>
          <w:iCs/>
        </w:rPr>
        <w:t xml:space="preserve">ting, </w:t>
      </w:r>
      <w:proofErr w:type="gramStart"/>
      <w:r>
        <w:rPr>
          <w:i/>
          <w:iCs/>
        </w:rPr>
        <w:t>spelling</w:t>
      </w:r>
      <w:proofErr w:type="gramEnd"/>
      <w:r>
        <w:rPr>
          <w:i/>
          <w:iCs/>
        </w:rPr>
        <w:t xml:space="preserve"> and English construction. The Editor and </w:t>
      </w:r>
      <w:proofErr w:type="spellStart"/>
      <w:r>
        <w:rPr>
          <w:i/>
          <w:iCs/>
        </w:rPr>
        <w:t>Organising</w:t>
      </w:r>
      <w:proofErr w:type="spellEnd"/>
      <w:r w:rsidR="003104D9">
        <w:rPr>
          <w:i/>
          <w:iCs/>
        </w:rPr>
        <w:t xml:space="preserve"> </w:t>
      </w:r>
      <w:r>
        <w:rPr>
          <w:i/>
          <w:iCs/>
        </w:rPr>
        <w:t>Co</w:t>
      </w:r>
      <w:r>
        <w:rPr>
          <w:i/>
          <w:iCs/>
        </w:rPr>
        <w:t>m</w:t>
      </w:r>
      <w:r>
        <w:rPr>
          <w:i/>
          <w:iCs/>
        </w:rPr>
        <w:t>mittee reserve the right to reject papers that do not substantially meet the</w:t>
      </w:r>
      <w:r w:rsidR="003104D9">
        <w:rPr>
          <w:i/>
          <w:iCs/>
        </w:rPr>
        <w:t xml:space="preserve"> </w:t>
      </w:r>
      <w:r>
        <w:rPr>
          <w:i/>
          <w:iCs/>
        </w:rPr>
        <w:t>instructions below or where the spelling/grammar/English construction would require</w:t>
      </w:r>
      <w:r w:rsidR="003104D9">
        <w:rPr>
          <w:i/>
          <w:iCs/>
        </w:rPr>
        <w:t xml:space="preserve"> </w:t>
      </w:r>
      <w:r>
        <w:rPr>
          <w:i/>
          <w:iCs/>
        </w:rPr>
        <w:t>considerable work by the Ed</w:t>
      </w:r>
      <w:r>
        <w:rPr>
          <w:i/>
          <w:iCs/>
        </w:rPr>
        <w:t>i</w:t>
      </w:r>
      <w:r>
        <w:rPr>
          <w:i/>
          <w:iCs/>
        </w:rPr>
        <w:t>tor to bring the paper up to the standards required for the</w:t>
      </w:r>
      <w:r w:rsidR="003104D9">
        <w:rPr>
          <w:i/>
          <w:iCs/>
        </w:rPr>
        <w:t xml:space="preserve"> </w:t>
      </w:r>
      <w:r>
        <w:rPr>
          <w:i/>
          <w:iCs/>
        </w:rPr>
        <w:t>Proceedings.</w:t>
      </w:r>
      <w:r w:rsidR="003104D9">
        <w:rPr>
          <w:i/>
          <w:iCs/>
        </w:rPr>
        <w:t xml:space="preserve"> </w:t>
      </w:r>
      <w:r>
        <w:rPr>
          <w:i/>
          <w:iCs/>
        </w:rPr>
        <w:t>Authors should note that their final copy needs to be ‘camera-ready’ for passing to the</w:t>
      </w:r>
      <w:r w:rsidR="003104D9">
        <w:rPr>
          <w:i/>
          <w:iCs/>
        </w:rPr>
        <w:t xml:space="preserve"> </w:t>
      </w:r>
      <w:r>
        <w:rPr>
          <w:i/>
          <w:iCs/>
        </w:rPr>
        <w:t>publisher.</w:t>
      </w:r>
    </w:p>
    <w:p w14:paraId="643186D4" w14:textId="77777777" w:rsidR="00EC441C" w:rsidRDefault="00EC441C" w:rsidP="00EC441C">
      <w:pPr>
        <w:autoSpaceDE w:val="0"/>
        <w:autoSpaceDN w:val="0"/>
        <w:adjustRightInd w:val="0"/>
        <w:jc w:val="both"/>
        <w:rPr>
          <w:i/>
          <w:iCs/>
        </w:rPr>
      </w:pPr>
    </w:p>
    <w:p w14:paraId="5B0E54CC" w14:textId="77777777" w:rsidR="00EC441C" w:rsidRDefault="00EC441C" w:rsidP="00EC441C">
      <w:pPr>
        <w:autoSpaceDE w:val="0"/>
        <w:autoSpaceDN w:val="0"/>
        <w:adjustRightInd w:val="0"/>
        <w:rPr>
          <w:b/>
          <w:bCs/>
        </w:rPr>
      </w:pPr>
      <w:r>
        <w:rPr>
          <w:b/>
          <w:bCs/>
        </w:rPr>
        <w:t>General points</w:t>
      </w:r>
    </w:p>
    <w:p w14:paraId="4FD7F185" w14:textId="77777777" w:rsidR="00EC441C" w:rsidRDefault="00EC441C" w:rsidP="00EC441C">
      <w:pPr>
        <w:autoSpaceDE w:val="0"/>
        <w:autoSpaceDN w:val="0"/>
        <w:adjustRightInd w:val="0"/>
        <w:rPr>
          <w:b/>
          <w:bCs/>
        </w:rPr>
      </w:pPr>
    </w:p>
    <w:p w14:paraId="2A596C3C" w14:textId="77777777" w:rsidR="00EC441C" w:rsidRDefault="00EC441C" w:rsidP="00EC441C">
      <w:pPr>
        <w:autoSpaceDE w:val="0"/>
        <w:autoSpaceDN w:val="0"/>
        <w:adjustRightInd w:val="0"/>
      </w:pPr>
      <w:r>
        <w:t xml:space="preserve">1. </w:t>
      </w:r>
      <w:r>
        <w:tab/>
        <w:t>The paper must be supplied as a Microsoft Word file. If your abstract is</w:t>
      </w:r>
    </w:p>
    <w:p w14:paraId="439A095F" w14:textId="77777777" w:rsidR="00EC441C" w:rsidRDefault="00EC441C" w:rsidP="00EC441C">
      <w:pPr>
        <w:autoSpaceDE w:val="0"/>
        <w:autoSpaceDN w:val="0"/>
        <w:adjustRightInd w:val="0"/>
        <w:ind w:firstLine="720"/>
      </w:pPr>
      <w:r>
        <w:t>accepted, you will get an invitation by e-mail to write a paper. That e-mail</w:t>
      </w:r>
    </w:p>
    <w:p w14:paraId="0766579C" w14:textId="77777777" w:rsidR="00EC441C" w:rsidRDefault="00EC441C" w:rsidP="00EC441C">
      <w:pPr>
        <w:autoSpaceDE w:val="0"/>
        <w:autoSpaceDN w:val="0"/>
        <w:adjustRightInd w:val="0"/>
        <w:ind w:firstLine="720"/>
      </w:pPr>
      <w:r>
        <w:t>includes a link for submitting paper. Follow that link and upload the file.</w:t>
      </w:r>
    </w:p>
    <w:p w14:paraId="7C3BA3D5" w14:textId="77777777" w:rsidR="00EC441C" w:rsidRDefault="00EC441C" w:rsidP="00EC441C">
      <w:pPr>
        <w:autoSpaceDE w:val="0"/>
        <w:autoSpaceDN w:val="0"/>
        <w:adjustRightInd w:val="0"/>
      </w:pPr>
      <w:r>
        <w:t xml:space="preserve">2. </w:t>
      </w:r>
      <w:r>
        <w:tab/>
        <w:t xml:space="preserve">Authors who are not native English speakers are strongly advised to have </w:t>
      </w:r>
      <w:proofErr w:type="gramStart"/>
      <w:r>
        <w:t>their</w:t>
      </w:r>
      <w:proofErr w:type="gramEnd"/>
    </w:p>
    <w:p w14:paraId="17090A02" w14:textId="77777777" w:rsidR="00EC441C" w:rsidRDefault="00EC441C" w:rsidP="00EC441C">
      <w:pPr>
        <w:autoSpaceDE w:val="0"/>
        <w:autoSpaceDN w:val="0"/>
        <w:adjustRightInd w:val="0"/>
        <w:ind w:firstLine="720"/>
      </w:pPr>
      <w:r>
        <w:t>papers checked/corrected by a native English speaker before submitting the</w:t>
      </w:r>
    </w:p>
    <w:p w14:paraId="50D1AA4B" w14:textId="77777777" w:rsidR="00EC441C" w:rsidRDefault="00EC441C" w:rsidP="00EC441C">
      <w:pPr>
        <w:autoSpaceDE w:val="0"/>
        <w:autoSpaceDN w:val="0"/>
        <w:adjustRightInd w:val="0"/>
        <w:ind w:firstLine="720"/>
      </w:pPr>
      <w:r>
        <w:t>paper.</w:t>
      </w:r>
    </w:p>
    <w:p w14:paraId="167EE899" w14:textId="77777777" w:rsidR="00EC441C" w:rsidRDefault="00EC441C" w:rsidP="00EC441C">
      <w:pPr>
        <w:autoSpaceDE w:val="0"/>
        <w:autoSpaceDN w:val="0"/>
        <w:adjustRightInd w:val="0"/>
      </w:pPr>
      <w:r>
        <w:t>3.</w:t>
      </w:r>
      <w:r>
        <w:tab/>
        <w:t>There is no flexibility on the date for manuscripts to be sent to the publisher by</w:t>
      </w:r>
    </w:p>
    <w:p w14:paraId="1DADF7E5" w14:textId="77777777" w:rsidR="00EC441C" w:rsidRDefault="00EC441C" w:rsidP="00EC441C">
      <w:pPr>
        <w:autoSpaceDE w:val="0"/>
        <w:autoSpaceDN w:val="0"/>
        <w:adjustRightInd w:val="0"/>
        <w:ind w:firstLine="720"/>
      </w:pPr>
      <w:r>
        <w:t xml:space="preserve">the Organising Committee. Authors must therefore keep to the </w:t>
      </w:r>
      <w:proofErr w:type="gramStart"/>
      <w:r>
        <w:t>deadlines</w:t>
      </w:r>
      <w:proofErr w:type="gramEnd"/>
    </w:p>
    <w:p w14:paraId="360BDC84" w14:textId="77777777" w:rsidR="00EC441C" w:rsidRDefault="00EC441C" w:rsidP="00EC441C">
      <w:pPr>
        <w:autoSpaceDE w:val="0"/>
        <w:autoSpaceDN w:val="0"/>
        <w:adjustRightInd w:val="0"/>
        <w:ind w:firstLine="720"/>
      </w:pPr>
      <w:r>
        <w:t>indicated to them.</w:t>
      </w:r>
    </w:p>
    <w:p w14:paraId="00178302" w14:textId="77777777" w:rsidR="00EC441C" w:rsidRDefault="00EC441C" w:rsidP="00EC441C">
      <w:pPr>
        <w:autoSpaceDE w:val="0"/>
        <w:autoSpaceDN w:val="0"/>
        <w:adjustRightInd w:val="0"/>
      </w:pPr>
      <w:r>
        <w:t xml:space="preserve">4. </w:t>
      </w:r>
      <w:r>
        <w:tab/>
        <w:t>Colour figures can be included in the paper. The hardcopy of the proceedings</w:t>
      </w:r>
    </w:p>
    <w:p w14:paraId="2109890B" w14:textId="77777777" w:rsidR="00EC441C" w:rsidRDefault="00EC441C" w:rsidP="002323DD">
      <w:pPr>
        <w:autoSpaceDE w:val="0"/>
        <w:autoSpaceDN w:val="0"/>
        <w:adjustRightInd w:val="0"/>
        <w:ind w:firstLine="720"/>
      </w:pPr>
      <w:r>
        <w:t xml:space="preserve">will be printed in B/W. </w:t>
      </w:r>
    </w:p>
    <w:p w14:paraId="05DB3003" w14:textId="77777777" w:rsidR="00EC441C" w:rsidRDefault="00EC441C" w:rsidP="00EC441C">
      <w:pPr>
        <w:autoSpaceDE w:val="0"/>
        <w:autoSpaceDN w:val="0"/>
        <w:adjustRightInd w:val="0"/>
      </w:pPr>
      <w:r>
        <w:t xml:space="preserve">5. </w:t>
      </w:r>
      <w:r>
        <w:tab/>
        <w:t>Maximum 8 pages</w:t>
      </w:r>
    </w:p>
    <w:p w14:paraId="44CD8901" w14:textId="77777777" w:rsidR="00EC441C" w:rsidRDefault="00EC441C" w:rsidP="00EC441C">
      <w:pPr>
        <w:autoSpaceDE w:val="0"/>
        <w:autoSpaceDN w:val="0"/>
        <w:adjustRightInd w:val="0"/>
      </w:pPr>
      <w:r>
        <w:t xml:space="preserve">6. </w:t>
      </w:r>
      <w:r>
        <w:tab/>
        <w:t>Maximum 5MB</w:t>
      </w:r>
    </w:p>
    <w:p w14:paraId="1C0DC1C2" w14:textId="77777777" w:rsidR="00EC441C" w:rsidRDefault="00EC441C" w:rsidP="00EC441C">
      <w:pPr>
        <w:autoSpaceDE w:val="0"/>
        <w:autoSpaceDN w:val="0"/>
        <w:adjustRightInd w:val="0"/>
        <w:rPr>
          <w:b/>
          <w:bCs/>
        </w:rPr>
      </w:pPr>
    </w:p>
    <w:p w14:paraId="56CEF383" w14:textId="77777777" w:rsidR="00EC441C" w:rsidRDefault="00EC441C" w:rsidP="00EC441C">
      <w:pPr>
        <w:autoSpaceDE w:val="0"/>
        <w:autoSpaceDN w:val="0"/>
        <w:adjustRightInd w:val="0"/>
        <w:rPr>
          <w:b/>
          <w:bCs/>
        </w:rPr>
      </w:pPr>
      <w:r>
        <w:rPr>
          <w:b/>
          <w:bCs/>
        </w:rPr>
        <w:t>Format &amp; structure</w:t>
      </w:r>
    </w:p>
    <w:p w14:paraId="5C60BFBB" w14:textId="77777777" w:rsidR="00EC441C" w:rsidRDefault="00EC441C" w:rsidP="00EC441C">
      <w:pPr>
        <w:autoSpaceDE w:val="0"/>
        <w:autoSpaceDN w:val="0"/>
        <w:adjustRightInd w:val="0"/>
        <w:rPr>
          <w:b/>
          <w:bCs/>
        </w:rPr>
      </w:pPr>
    </w:p>
    <w:p w14:paraId="06A84C4B" w14:textId="77777777" w:rsidR="00EC441C" w:rsidRDefault="00EC441C" w:rsidP="00EC441C">
      <w:pPr>
        <w:autoSpaceDE w:val="0"/>
        <w:autoSpaceDN w:val="0"/>
        <w:adjustRightInd w:val="0"/>
      </w:pPr>
      <w:r>
        <w:t>Font: 12 pt Times New Roman</w:t>
      </w:r>
    </w:p>
    <w:p w14:paraId="0183872E" w14:textId="77777777" w:rsidR="00EC441C" w:rsidRDefault="00EC441C" w:rsidP="00EC441C">
      <w:pPr>
        <w:autoSpaceDE w:val="0"/>
        <w:autoSpaceDN w:val="0"/>
        <w:adjustRightInd w:val="0"/>
      </w:pPr>
      <w:r>
        <w:t>Line spacing: single</w:t>
      </w:r>
    </w:p>
    <w:p w14:paraId="2DE5B073" w14:textId="77777777" w:rsidR="003104D9" w:rsidRDefault="00EC441C" w:rsidP="00EC441C">
      <w:pPr>
        <w:autoSpaceDE w:val="0"/>
        <w:autoSpaceDN w:val="0"/>
        <w:adjustRightInd w:val="0"/>
      </w:pPr>
      <w:r>
        <w:t xml:space="preserve">No line or page numbers. No headers or footers (other than footnotes). </w:t>
      </w:r>
    </w:p>
    <w:p w14:paraId="5FAF0338" w14:textId="77777777" w:rsidR="00EC441C" w:rsidRDefault="00EC441C" w:rsidP="00EC441C">
      <w:pPr>
        <w:autoSpaceDE w:val="0"/>
        <w:autoSpaceDN w:val="0"/>
        <w:adjustRightInd w:val="0"/>
      </w:pPr>
      <w:r>
        <w:t>Do not include</w:t>
      </w:r>
      <w:r w:rsidR="003104D9">
        <w:t xml:space="preserve"> </w:t>
      </w:r>
      <w:r>
        <w:t>paper ID number.</w:t>
      </w:r>
    </w:p>
    <w:p w14:paraId="581B5FB6" w14:textId="77777777" w:rsidR="00EC441C" w:rsidRDefault="00EC441C" w:rsidP="00EC441C">
      <w:pPr>
        <w:autoSpaceDE w:val="0"/>
        <w:autoSpaceDN w:val="0"/>
        <w:adjustRightInd w:val="0"/>
      </w:pPr>
      <w:r>
        <w:t>Margins: 30mm all sides.</w:t>
      </w:r>
    </w:p>
    <w:p w14:paraId="2D339B8A" w14:textId="77777777" w:rsidR="00EC441C" w:rsidRDefault="00EC441C" w:rsidP="00EC441C">
      <w:pPr>
        <w:autoSpaceDE w:val="0"/>
        <w:autoSpaceDN w:val="0"/>
        <w:adjustRightInd w:val="0"/>
      </w:pPr>
      <w:r>
        <w:t xml:space="preserve">Section titles – main </w:t>
      </w:r>
      <w:proofErr w:type="gramStart"/>
      <w:r>
        <w:t>sections:</w:t>
      </w:r>
      <w:proofErr w:type="gramEnd"/>
      <w:r>
        <w:t xml:space="preserve"> left adjusted, bold, sentence case; sub-sections: left</w:t>
      </w:r>
    </w:p>
    <w:p w14:paraId="2FE2CF7B" w14:textId="77777777" w:rsidR="00EC441C" w:rsidRDefault="00EC441C" w:rsidP="00EC441C">
      <w:pPr>
        <w:autoSpaceDE w:val="0"/>
        <w:autoSpaceDN w:val="0"/>
        <w:adjustRightInd w:val="0"/>
      </w:pPr>
      <w:r>
        <w:t>adjusted, regular, sentence case, under scored.</w:t>
      </w:r>
    </w:p>
    <w:p w14:paraId="2B3E6D10" w14:textId="77777777" w:rsidR="00EC441C" w:rsidRDefault="00EC441C" w:rsidP="00EC441C">
      <w:pPr>
        <w:autoSpaceDE w:val="0"/>
        <w:autoSpaceDN w:val="0"/>
        <w:adjustRightInd w:val="0"/>
      </w:pPr>
      <w:r>
        <w:t>One blank line before and after main section titles.</w:t>
      </w:r>
    </w:p>
    <w:p w14:paraId="14EACE50" w14:textId="77777777" w:rsidR="00EC441C" w:rsidRDefault="00EC441C" w:rsidP="00EC441C">
      <w:pPr>
        <w:autoSpaceDE w:val="0"/>
        <w:autoSpaceDN w:val="0"/>
        <w:adjustRightInd w:val="0"/>
      </w:pPr>
      <w:r>
        <w:t>One blank line before sub-section titles.</w:t>
      </w:r>
    </w:p>
    <w:p w14:paraId="0EF9A231" w14:textId="77777777" w:rsidR="00EC441C" w:rsidRDefault="00EC441C" w:rsidP="00EC441C">
      <w:pPr>
        <w:autoSpaceDE w:val="0"/>
        <w:autoSpaceDN w:val="0"/>
        <w:adjustRightInd w:val="0"/>
      </w:pPr>
      <w:r>
        <w:t>Paragraphs should be fully justified.</w:t>
      </w:r>
    </w:p>
    <w:p w14:paraId="19CFDE16" w14:textId="77777777" w:rsidR="00EC441C" w:rsidRDefault="00EC441C" w:rsidP="00EC441C">
      <w:pPr>
        <w:autoSpaceDE w:val="0"/>
        <w:autoSpaceDN w:val="0"/>
        <w:adjustRightInd w:val="0"/>
      </w:pPr>
      <w:r>
        <w:t>The structure of the paper must be:</w:t>
      </w:r>
    </w:p>
    <w:p w14:paraId="5687B2E1" w14:textId="77777777" w:rsidR="00EC441C" w:rsidRDefault="00EC441C" w:rsidP="00EC441C">
      <w:pPr>
        <w:autoSpaceDE w:val="0"/>
        <w:autoSpaceDN w:val="0"/>
        <w:adjustRightInd w:val="0"/>
      </w:pPr>
    </w:p>
    <w:p w14:paraId="2EE6471E" w14:textId="77777777" w:rsidR="00EC441C" w:rsidRDefault="00EC441C" w:rsidP="00EC441C">
      <w:pPr>
        <w:autoSpaceDE w:val="0"/>
        <w:autoSpaceDN w:val="0"/>
        <w:adjustRightInd w:val="0"/>
      </w:pPr>
      <w:r>
        <w:rPr>
          <w:rFonts w:ascii="SymbolMT" w:eastAsia="SymbolMT" w:cs="SymbolMT" w:hint="eastAsia"/>
        </w:rPr>
        <w:t>•</w:t>
      </w:r>
      <w:r>
        <w:rPr>
          <w:rFonts w:ascii="SymbolMT" w:eastAsia="SymbolMT" w:cs="SymbolMT"/>
        </w:rPr>
        <w:t xml:space="preserve"> </w:t>
      </w:r>
      <w:r>
        <w:t>Title – bold, left adjusted, sentence case</w:t>
      </w:r>
    </w:p>
    <w:p w14:paraId="53431A85" w14:textId="77777777" w:rsidR="00EC441C" w:rsidRDefault="00EC441C" w:rsidP="00EC441C">
      <w:pPr>
        <w:autoSpaceDE w:val="0"/>
        <w:autoSpaceDN w:val="0"/>
        <w:adjustRightInd w:val="0"/>
      </w:pPr>
      <w:r>
        <w:rPr>
          <w:rFonts w:ascii="SymbolMT" w:eastAsia="SymbolMT" w:cs="SymbolMT" w:hint="eastAsia"/>
        </w:rPr>
        <w:t>•</w:t>
      </w:r>
      <w:r>
        <w:rPr>
          <w:rFonts w:ascii="SymbolMT" w:eastAsia="SymbolMT" w:cs="SymbolMT"/>
        </w:rPr>
        <w:t xml:space="preserve"> </w:t>
      </w:r>
      <w:r>
        <w:t>Authors – regular, left adjusted, sentence case</w:t>
      </w:r>
    </w:p>
    <w:p w14:paraId="505D4B3D" w14:textId="77777777" w:rsidR="00EC441C" w:rsidRDefault="00EC441C" w:rsidP="00EC441C">
      <w:pPr>
        <w:autoSpaceDE w:val="0"/>
        <w:autoSpaceDN w:val="0"/>
        <w:adjustRightInd w:val="0"/>
      </w:pPr>
      <w:r>
        <w:rPr>
          <w:rFonts w:ascii="SymbolMT" w:eastAsia="SymbolMT" w:cs="SymbolMT" w:hint="eastAsia"/>
        </w:rPr>
        <w:lastRenderedPageBreak/>
        <w:t>•</w:t>
      </w:r>
      <w:r>
        <w:rPr>
          <w:rFonts w:ascii="SymbolMT" w:eastAsia="SymbolMT" w:cs="SymbolMT"/>
        </w:rPr>
        <w:t xml:space="preserve"> </w:t>
      </w:r>
      <w:r>
        <w:t>Instit</w:t>
      </w:r>
      <w:r w:rsidR="002323DD">
        <w:t xml:space="preserve">utions and Addresses </w:t>
      </w:r>
      <w:r>
        <w:t>– italics, left adjusted, sentence case</w:t>
      </w:r>
    </w:p>
    <w:p w14:paraId="261C44B8" w14:textId="77777777" w:rsidR="00EC441C" w:rsidRDefault="00EC441C" w:rsidP="00EC441C">
      <w:pPr>
        <w:autoSpaceDE w:val="0"/>
        <w:autoSpaceDN w:val="0"/>
        <w:adjustRightInd w:val="0"/>
      </w:pPr>
      <w:r>
        <w:rPr>
          <w:rFonts w:ascii="SymbolMT" w:eastAsia="SymbolMT" w:cs="SymbolMT" w:hint="eastAsia"/>
        </w:rPr>
        <w:t>•</w:t>
      </w:r>
      <w:r>
        <w:rPr>
          <w:rFonts w:ascii="SymbolMT" w:eastAsia="SymbolMT" w:cs="SymbolMT"/>
        </w:rPr>
        <w:t xml:space="preserve"> </w:t>
      </w:r>
      <w:r>
        <w:t>Email address of corresponding author - regular, left adjusted, sentence case</w:t>
      </w:r>
    </w:p>
    <w:p w14:paraId="25850D5A" w14:textId="77777777" w:rsidR="00EC441C" w:rsidRDefault="00EC441C" w:rsidP="00EC441C">
      <w:pPr>
        <w:autoSpaceDE w:val="0"/>
        <w:autoSpaceDN w:val="0"/>
        <w:adjustRightInd w:val="0"/>
      </w:pPr>
      <w:r>
        <w:rPr>
          <w:rFonts w:ascii="SymbolMT" w:eastAsia="SymbolMT" w:cs="SymbolMT" w:hint="eastAsia"/>
        </w:rPr>
        <w:t>•</w:t>
      </w:r>
      <w:r>
        <w:rPr>
          <w:rFonts w:ascii="SymbolMT" w:eastAsia="SymbolMT" w:cs="SymbolMT"/>
        </w:rPr>
        <w:t xml:space="preserve"> </w:t>
      </w:r>
      <w:r w:rsidR="002323DD">
        <w:t>Abstract – approximately 250</w:t>
      </w:r>
      <w:r>
        <w:t xml:space="preserve"> words</w:t>
      </w:r>
    </w:p>
    <w:p w14:paraId="7C5E0C9C" w14:textId="77777777" w:rsidR="00EC441C" w:rsidRDefault="00EC441C" w:rsidP="00EC441C">
      <w:pPr>
        <w:autoSpaceDE w:val="0"/>
        <w:autoSpaceDN w:val="0"/>
        <w:adjustRightInd w:val="0"/>
      </w:pPr>
      <w:r>
        <w:rPr>
          <w:rFonts w:ascii="SymbolMT" w:eastAsia="SymbolMT" w:cs="SymbolMT" w:hint="eastAsia"/>
        </w:rPr>
        <w:t>•</w:t>
      </w:r>
      <w:r>
        <w:rPr>
          <w:rFonts w:ascii="SymbolMT" w:eastAsia="SymbolMT" w:cs="SymbolMT"/>
        </w:rPr>
        <w:t xml:space="preserve"> </w:t>
      </w:r>
      <w:r w:rsidR="000F7245">
        <w:t>Keywords - 6</w:t>
      </w:r>
      <w:r>
        <w:t xml:space="preserve"> maximum </w:t>
      </w:r>
    </w:p>
    <w:p w14:paraId="3F16B17C" w14:textId="77777777" w:rsidR="00EC441C" w:rsidRDefault="00EC441C" w:rsidP="00EC441C">
      <w:pPr>
        <w:autoSpaceDE w:val="0"/>
        <w:autoSpaceDN w:val="0"/>
        <w:adjustRightInd w:val="0"/>
      </w:pPr>
      <w:r>
        <w:rPr>
          <w:rFonts w:ascii="SymbolMT" w:eastAsia="SymbolMT" w:cs="SymbolMT" w:hint="eastAsia"/>
        </w:rPr>
        <w:t>•</w:t>
      </w:r>
      <w:r>
        <w:rPr>
          <w:rFonts w:ascii="SymbolMT" w:eastAsia="SymbolMT" w:cs="SymbolMT"/>
        </w:rPr>
        <w:t xml:space="preserve"> </w:t>
      </w:r>
      <w:r>
        <w:t>Introduction</w:t>
      </w:r>
    </w:p>
    <w:p w14:paraId="64A3C2C7" w14:textId="77777777" w:rsidR="00EC441C" w:rsidRDefault="00EC441C" w:rsidP="00EC441C">
      <w:pPr>
        <w:autoSpaceDE w:val="0"/>
        <w:autoSpaceDN w:val="0"/>
        <w:adjustRightInd w:val="0"/>
      </w:pPr>
      <w:r>
        <w:rPr>
          <w:rFonts w:ascii="SymbolMT" w:eastAsia="SymbolMT" w:cs="SymbolMT" w:hint="eastAsia"/>
        </w:rPr>
        <w:t>•</w:t>
      </w:r>
      <w:r>
        <w:rPr>
          <w:rFonts w:ascii="SymbolMT" w:eastAsia="SymbolMT" w:cs="SymbolMT"/>
        </w:rPr>
        <w:t xml:space="preserve"> </w:t>
      </w:r>
      <w:r w:rsidR="002323DD">
        <w:t>Material and Methods</w:t>
      </w:r>
    </w:p>
    <w:p w14:paraId="7974393C" w14:textId="77777777" w:rsidR="002323DD" w:rsidRDefault="002323DD" w:rsidP="00EC441C">
      <w:pPr>
        <w:autoSpaceDE w:val="0"/>
        <w:autoSpaceDN w:val="0"/>
        <w:adjustRightInd w:val="0"/>
      </w:pPr>
      <w:r>
        <w:rPr>
          <w:rFonts w:ascii="SymbolMT" w:eastAsia="SymbolMT" w:cs="SymbolMT" w:hint="eastAsia"/>
        </w:rPr>
        <w:t>•</w:t>
      </w:r>
      <w:r>
        <w:rPr>
          <w:rFonts w:ascii="SymbolMT" w:eastAsia="SymbolMT" w:cs="SymbolMT"/>
        </w:rPr>
        <w:t xml:space="preserve"> </w:t>
      </w:r>
      <w:r>
        <w:t>Results and Discussion</w:t>
      </w:r>
    </w:p>
    <w:p w14:paraId="7AC4B70B" w14:textId="77777777" w:rsidR="00EC441C" w:rsidRDefault="00EC441C" w:rsidP="00EC441C">
      <w:pPr>
        <w:autoSpaceDE w:val="0"/>
        <w:autoSpaceDN w:val="0"/>
        <w:adjustRightInd w:val="0"/>
      </w:pPr>
      <w:r>
        <w:rPr>
          <w:rFonts w:ascii="SymbolMT" w:eastAsia="SymbolMT" w:cs="SymbolMT" w:hint="eastAsia"/>
        </w:rPr>
        <w:t>•</w:t>
      </w:r>
      <w:r>
        <w:rPr>
          <w:rFonts w:ascii="SymbolMT" w:eastAsia="SymbolMT" w:cs="SymbolMT"/>
        </w:rPr>
        <w:t xml:space="preserve"> </w:t>
      </w:r>
      <w:r>
        <w:t>Conclusion</w:t>
      </w:r>
      <w:r w:rsidR="002323DD">
        <w:t>s</w:t>
      </w:r>
    </w:p>
    <w:p w14:paraId="67AF11C3" w14:textId="77777777" w:rsidR="00EC441C" w:rsidRDefault="00EC441C" w:rsidP="00EC441C">
      <w:pPr>
        <w:autoSpaceDE w:val="0"/>
        <w:autoSpaceDN w:val="0"/>
        <w:adjustRightInd w:val="0"/>
      </w:pPr>
      <w:r>
        <w:rPr>
          <w:rFonts w:ascii="SymbolMT" w:eastAsia="SymbolMT" w:cs="SymbolMT" w:hint="eastAsia"/>
        </w:rPr>
        <w:t>•</w:t>
      </w:r>
      <w:r>
        <w:rPr>
          <w:rFonts w:ascii="SymbolMT" w:eastAsia="SymbolMT" w:cs="SymbolMT"/>
        </w:rPr>
        <w:t xml:space="preserve"> </w:t>
      </w:r>
      <w:r>
        <w:t>Acknowledgements</w:t>
      </w:r>
    </w:p>
    <w:p w14:paraId="42494DEA" w14:textId="77777777" w:rsidR="00EC441C" w:rsidRDefault="00EC441C" w:rsidP="00EC441C">
      <w:pPr>
        <w:autoSpaceDE w:val="0"/>
        <w:autoSpaceDN w:val="0"/>
        <w:adjustRightInd w:val="0"/>
      </w:pPr>
      <w:r>
        <w:rPr>
          <w:rFonts w:ascii="SymbolMT" w:eastAsia="SymbolMT" w:cs="SymbolMT" w:hint="eastAsia"/>
        </w:rPr>
        <w:t>•</w:t>
      </w:r>
      <w:r>
        <w:rPr>
          <w:rFonts w:ascii="SymbolMT" w:eastAsia="SymbolMT" w:cs="SymbolMT"/>
        </w:rPr>
        <w:t xml:space="preserve"> </w:t>
      </w:r>
      <w:r>
        <w:t>References</w:t>
      </w:r>
    </w:p>
    <w:p w14:paraId="113EEF50" w14:textId="77777777" w:rsidR="00EC441C" w:rsidRDefault="00EC441C" w:rsidP="00EC441C">
      <w:pPr>
        <w:autoSpaceDE w:val="0"/>
        <w:autoSpaceDN w:val="0"/>
        <w:adjustRightInd w:val="0"/>
      </w:pPr>
    </w:p>
    <w:p w14:paraId="366F99B8" w14:textId="77777777" w:rsidR="00EC441C" w:rsidRDefault="00EC441C" w:rsidP="00EC441C">
      <w:pPr>
        <w:autoSpaceDE w:val="0"/>
        <w:autoSpaceDN w:val="0"/>
        <w:adjustRightInd w:val="0"/>
        <w:rPr>
          <w:b/>
          <w:bCs/>
        </w:rPr>
      </w:pPr>
      <w:r>
        <w:rPr>
          <w:b/>
          <w:bCs/>
        </w:rPr>
        <w:t>Figures</w:t>
      </w:r>
    </w:p>
    <w:p w14:paraId="7268F085" w14:textId="77777777" w:rsidR="00EC441C" w:rsidRDefault="00EC441C" w:rsidP="00EC441C">
      <w:pPr>
        <w:autoSpaceDE w:val="0"/>
        <w:autoSpaceDN w:val="0"/>
        <w:adjustRightInd w:val="0"/>
        <w:rPr>
          <w:b/>
          <w:bCs/>
        </w:rPr>
      </w:pPr>
    </w:p>
    <w:p w14:paraId="3EE025DD" w14:textId="77777777" w:rsidR="00EC441C" w:rsidRDefault="00EC441C" w:rsidP="00EC441C">
      <w:pPr>
        <w:autoSpaceDE w:val="0"/>
        <w:autoSpaceDN w:val="0"/>
        <w:adjustRightInd w:val="0"/>
      </w:pPr>
      <w:r>
        <w:t xml:space="preserve">1. </w:t>
      </w:r>
      <w:r>
        <w:tab/>
        <w:t>Figures should be embedded in the paper close to where they are referenced in</w:t>
      </w:r>
    </w:p>
    <w:p w14:paraId="38195964" w14:textId="77777777" w:rsidR="00EC441C" w:rsidRDefault="00EC441C" w:rsidP="00EC441C">
      <w:pPr>
        <w:autoSpaceDE w:val="0"/>
        <w:autoSpaceDN w:val="0"/>
        <w:adjustRightInd w:val="0"/>
        <w:ind w:firstLine="720"/>
      </w:pPr>
      <w:r>
        <w:t>the text.</w:t>
      </w:r>
    </w:p>
    <w:p w14:paraId="3F871D75" w14:textId="77777777" w:rsidR="00EC441C" w:rsidRDefault="00EC441C" w:rsidP="00EC441C">
      <w:pPr>
        <w:autoSpaceDE w:val="0"/>
        <w:autoSpaceDN w:val="0"/>
        <w:adjustRightInd w:val="0"/>
      </w:pPr>
      <w:r>
        <w:t xml:space="preserve">2. </w:t>
      </w:r>
      <w:r>
        <w:tab/>
        <w:t xml:space="preserve">Figures should preferably </w:t>
      </w:r>
      <w:r w:rsidR="002C1453">
        <w:t xml:space="preserve">be </w:t>
      </w:r>
      <w:r>
        <w:t>placed at the top or bottom of a page.</w:t>
      </w:r>
    </w:p>
    <w:p w14:paraId="3D81D9F6" w14:textId="77777777" w:rsidR="00EC441C" w:rsidRDefault="00EC441C" w:rsidP="00EC441C">
      <w:pPr>
        <w:autoSpaceDE w:val="0"/>
        <w:autoSpaceDN w:val="0"/>
        <w:adjustRightInd w:val="0"/>
      </w:pPr>
      <w:r>
        <w:t xml:space="preserve">3. </w:t>
      </w:r>
      <w:r>
        <w:tab/>
        <w:t>All figures must have a figure number and a legend placed underneath the</w:t>
      </w:r>
    </w:p>
    <w:p w14:paraId="39937EA5" w14:textId="77777777" w:rsidR="00EC441C" w:rsidRDefault="00EC441C" w:rsidP="00EC441C">
      <w:pPr>
        <w:autoSpaceDE w:val="0"/>
        <w:autoSpaceDN w:val="0"/>
        <w:adjustRightInd w:val="0"/>
        <w:ind w:firstLine="720"/>
      </w:pPr>
      <w:r>
        <w:t>figure.</w:t>
      </w:r>
    </w:p>
    <w:p w14:paraId="6A6E5655" w14:textId="77777777" w:rsidR="00EC441C" w:rsidRDefault="00EC441C" w:rsidP="00EC441C">
      <w:pPr>
        <w:autoSpaceDE w:val="0"/>
        <w:autoSpaceDN w:val="0"/>
        <w:adjustRightInd w:val="0"/>
      </w:pPr>
      <w:r>
        <w:t xml:space="preserve">4. </w:t>
      </w:r>
      <w:r>
        <w:tab/>
        <w:t>All axes should have legends with units (where appropriate).</w:t>
      </w:r>
    </w:p>
    <w:p w14:paraId="25F2E547" w14:textId="77777777" w:rsidR="00EC441C" w:rsidRDefault="00EC441C" w:rsidP="00EC441C">
      <w:pPr>
        <w:autoSpaceDE w:val="0"/>
        <w:autoSpaceDN w:val="0"/>
        <w:adjustRightInd w:val="0"/>
      </w:pPr>
      <w:r>
        <w:t xml:space="preserve">5. </w:t>
      </w:r>
      <w:r>
        <w:tab/>
        <w:t>All captions/legends on a figure must be clearly legible – note that the A4 pages</w:t>
      </w:r>
    </w:p>
    <w:p w14:paraId="7252ABEF" w14:textId="77777777" w:rsidR="00EC441C" w:rsidRDefault="00EC441C" w:rsidP="00EC441C">
      <w:pPr>
        <w:autoSpaceDE w:val="0"/>
        <w:autoSpaceDN w:val="0"/>
        <w:adjustRightInd w:val="0"/>
        <w:ind w:firstLine="720"/>
      </w:pPr>
      <w:r>
        <w:t>will be reduced to about three quarters in each direction when printed in the</w:t>
      </w:r>
    </w:p>
    <w:p w14:paraId="689AD32D" w14:textId="77777777" w:rsidR="00EC441C" w:rsidRDefault="00EC441C" w:rsidP="00EC441C">
      <w:pPr>
        <w:autoSpaceDE w:val="0"/>
        <w:autoSpaceDN w:val="0"/>
        <w:adjustRightInd w:val="0"/>
        <w:ind w:firstLine="720"/>
      </w:pPr>
      <w:r>
        <w:t>Proceedings.</w:t>
      </w:r>
    </w:p>
    <w:p w14:paraId="16A46028" w14:textId="77777777" w:rsidR="00EC441C" w:rsidRDefault="00EC441C" w:rsidP="00EC441C">
      <w:pPr>
        <w:autoSpaceDE w:val="0"/>
        <w:autoSpaceDN w:val="0"/>
        <w:adjustRightInd w:val="0"/>
      </w:pPr>
      <w:r>
        <w:t xml:space="preserve">6. </w:t>
      </w:r>
      <w:r>
        <w:tab/>
        <w:t>All maps must have a length scale.</w:t>
      </w:r>
    </w:p>
    <w:p w14:paraId="3B09AD35" w14:textId="77777777" w:rsidR="00EC441C" w:rsidRDefault="00EC441C" w:rsidP="00EC441C">
      <w:pPr>
        <w:autoSpaceDE w:val="0"/>
        <w:autoSpaceDN w:val="0"/>
        <w:adjustRightInd w:val="0"/>
      </w:pPr>
      <w:r>
        <w:t xml:space="preserve">7. </w:t>
      </w:r>
      <w:r>
        <w:tab/>
        <w:t>There should be no overall frame to a figure.</w:t>
      </w:r>
    </w:p>
    <w:p w14:paraId="7D469973" w14:textId="77777777" w:rsidR="00EC441C" w:rsidRDefault="00EC441C" w:rsidP="00EC441C">
      <w:pPr>
        <w:autoSpaceDE w:val="0"/>
        <w:autoSpaceDN w:val="0"/>
        <w:adjustRightInd w:val="0"/>
      </w:pPr>
      <w:r>
        <w:t xml:space="preserve">8. </w:t>
      </w:r>
      <w:r>
        <w:tab/>
        <w:t xml:space="preserve">The proceedings will be printed in B/W. Therefore, authors should check </w:t>
      </w:r>
      <w:proofErr w:type="gramStart"/>
      <w:r>
        <w:t>for</w:t>
      </w:r>
      <w:proofErr w:type="gramEnd"/>
    </w:p>
    <w:p w14:paraId="1879D0C2" w14:textId="77777777" w:rsidR="00EC441C" w:rsidRDefault="00EC441C" w:rsidP="00EC441C">
      <w:pPr>
        <w:autoSpaceDE w:val="0"/>
        <w:autoSpaceDN w:val="0"/>
        <w:adjustRightInd w:val="0"/>
        <w:ind w:firstLine="720"/>
      </w:pPr>
      <w:r>
        <w:t>clarity/quality of colour figures converted to B/W or gray scale to include in</w:t>
      </w:r>
    </w:p>
    <w:p w14:paraId="144A5F3F" w14:textId="77777777" w:rsidR="00EC441C" w:rsidRDefault="00EC441C" w:rsidP="00EC441C">
      <w:pPr>
        <w:autoSpaceDE w:val="0"/>
        <w:autoSpaceDN w:val="0"/>
        <w:adjustRightInd w:val="0"/>
        <w:ind w:firstLine="720"/>
      </w:pPr>
      <w:r>
        <w:t>their paper.</w:t>
      </w:r>
    </w:p>
    <w:p w14:paraId="0434B348" w14:textId="77777777" w:rsidR="00EC441C" w:rsidRDefault="00EC441C" w:rsidP="00EC441C">
      <w:pPr>
        <w:autoSpaceDE w:val="0"/>
        <w:autoSpaceDN w:val="0"/>
        <w:adjustRightInd w:val="0"/>
        <w:ind w:firstLine="720"/>
      </w:pPr>
    </w:p>
    <w:p w14:paraId="74CE77E4" w14:textId="77777777" w:rsidR="00EC441C" w:rsidRDefault="00EC441C" w:rsidP="00EC441C">
      <w:pPr>
        <w:autoSpaceDE w:val="0"/>
        <w:autoSpaceDN w:val="0"/>
        <w:adjustRightInd w:val="0"/>
        <w:rPr>
          <w:b/>
          <w:bCs/>
        </w:rPr>
      </w:pPr>
      <w:r>
        <w:rPr>
          <w:b/>
          <w:bCs/>
        </w:rPr>
        <w:t>Tables</w:t>
      </w:r>
    </w:p>
    <w:p w14:paraId="2FDA6283" w14:textId="77777777" w:rsidR="00EC441C" w:rsidRDefault="00EC441C" w:rsidP="00EC441C">
      <w:pPr>
        <w:autoSpaceDE w:val="0"/>
        <w:autoSpaceDN w:val="0"/>
        <w:adjustRightInd w:val="0"/>
        <w:rPr>
          <w:b/>
          <w:bCs/>
        </w:rPr>
      </w:pPr>
    </w:p>
    <w:p w14:paraId="6801F8A7" w14:textId="77777777" w:rsidR="00EC441C" w:rsidRDefault="00EC441C" w:rsidP="00EC441C">
      <w:pPr>
        <w:autoSpaceDE w:val="0"/>
        <w:autoSpaceDN w:val="0"/>
        <w:adjustRightInd w:val="0"/>
      </w:pPr>
      <w:r>
        <w:t xml:space="preserve">1. </w:t>
      </w:r>
      <w:r>
        <w:tab/>
        <w:t>Tables should be placed close to where they are referenced in the text.</w:t>
      </w:r>
    </w:p>
    <w:p w14:paraId="2EAD204C" w14:textId="77777777" w:rsidR="00EC441C" w:rsidRDefault="00EC441C" w:rsidP="00EC441C">
      <w:pPr>
        <w:autoSpaceDE w:val="0"/>
        <w:autoSpaceDN w:val="0"/>
        <w:adjustRightInd w:val="0"/>
      </w:pPr>
      <w:r>
        <w:t xml:space="preserve">2. </w:t>
      </w:r>
      <w:r>
        <w:tab/>
        <w:t>A table number and legend should be placed above each table.</w:t>
      </w:r>
    </w:p>
    <w:p w14:paraId="42BCC03A" w14:textId="77777777" w:rsidR="00EC441C" w:rsidRDefault="00EC441C" w:rsidP="00EC441C">
      <w:pPr>
        <w:autoSpaceDE w:val="0"/>
        <w:autoSpaceDN w:val="0"/>
        <w:adjustRightInd w:val="0"/>
      </w:pPr>
      <w:r>
        <w:t xml:space="preserve">3. </w:t>
      </w:r>
      <w:r>
        <w:tab/>
        <w:t>The number of vertical and horizontal lines in a table must be kept to a</w:t>
      </w:r>
    </w:p>
    <w:p w14:paraId="5E2748E2" w14:textId="77777777" w:rsidR="00EC441C" w:rsidRDefault="00EC441C" w:rsidP="00EC441C">
      <w:pPr>
        <w:autoSpaceDE w:val="0"/>
        <w:autoSpaceDN w:val="0"/>
        <w:adjustRightInd w:val="0"/>
        <w:ind w:firstLine="720"/>
      </w:pPr>
      <w:r>
        <w:t xml:space="preserve">minimum. Generally, there should be no vertical lines and no horizontal </w:t>
      </w:r>
      <w:proofErr w:type="gramStart"/>
      <w:r>
        <w:t>lines</w:t>
      </w:r>
      <w:proofErr w:type="gramEnd"/>
    </w:p>
    <w:p w14:paraId="242401CF" w14:textId="77777777" w:rsidR="00EC441C" w:rsidRDefault="00EC441C" w:rsidP="00EC441C">
      <w:pPr>
        <w:autoSpaceDE w:val="0"/>
        <w:autoSpaceDN w:val="0"/>
        <w:adjustRightInd w:val="0"/>
        <w:ind w:firstLine="720"/>
      </w:pPr>
      <w:r>
        <w:t>within the body of a table.</w:t>
      </w:r>
    </w:p>
    <w:p w14:paraId="146637C5" w14:textId="77777777" w:rsidR="00EC441C" w:rsidRDefault="00EC441C" w:rsidP="00EC441C">
      <w:pPr>
        <w:autoSpaceDE w:val="0"/>
        <w:autoSpaceDN w:val="0"/>
        <w:adjustRightInd w:val="0"/>
      </w:pPr>
      <w:r>
        <w:t xml:space="preserve">4. </w:t>
      </w:r>
      <w:r>
        <w:tab/>
        <w:t>Values in a table should be in regular font.</w:t>
      </w:r>
    </w:p>
    <w:p w14:paraId="307644AD" w14:textId="77777777" w:rsidR="00EC441C" w:rsidRDefault="00EC441C" w:rsidP="00EC441C">
      <w:pPr>
        <w:autoSpaceDE w:val="0"/>
        <w:autoSpaceDN w:val="0"/>
        <w:adjustRightInd w:val="0"/>
      </w:pPr>
    </w:p>
    <w:p w14:paraId="44357EF5" w14:textId="77777777" w:rsidR="00EC441C" w:rsidRDefault="00EC441C" w:rsidP="00EC441C">
      <w:pPr>
        <w:autoSpaceDE w:val="0"/>
        <w:autoSpaceDN w:val="0"/>
        <w:adjustRightInd w:val="0"/>
        <w:rPr>
          <w:b/>
          <w:bCs/>
        </w:rPr>
      </w:pPr>
      <w:r>
        <w:rPr>
          <w:b/>
          <w:bCs/>
        </w:rPr>
        <w:t>Equations</w:t>
      </w:r>
    </w:p>
    <w:p w14:paraId="53545C3D" w14:textId="77777777" w:rsidR="00EC441C" w:rsidRDefault="00EC441C" w:rsidP="00EC441C">
      <w:pPr>
        <w:autoSpaceDE w:val="0"/>
        <w:autoSpaceDN w:val="0"/>
        <w:adjustRightInd w:val="0"/>
        <w:rPr>
          <w:b/>
          <w:bCs/>
        </w:rPr>
      </w:pPr>
    </w:p>
    <w:p w14:paraId="666364D4" w14:textId="77777777" w:rsidR="00EC441C" w:rsidRDefault="00EC441C" w:rsidP="00EC441C">
      <w:pPr>
        <w:autoSpaceDE w:val="0"/>
        <w:autoSpaceDN w:val="0"/>
        <w:adjustRightInd w:val="0"/>
      </w:pPr>
      <w:r>
        <w:t>1.</w:t>
      </w:r>
      <w:r>
        <w:tab/>
        <w:t>Preferable, equations should be written in Microsoft Equation Editor.</w:t>
      </w:r>
    </w:p>
    <w:p w14:paraId="0E1FFC99" w14:textId="77777777" w:rsidR="00EC441C" w:rsidRDefault="00EC441C" w:rsidP="00EC441C">
      <w:pPr>
        <w:autoSpaceDE w:val="0"/>
        <w:autoSpaceDN w:val="0"/>
        <w:adjustRightInd w:val="0"/>
      </w:pPr>
      <w:r>
        <w:t xml:space="preserve">2. </w:t>
      </w:r>
      <w:r>
        <w:tab/>
        <w:t>Equations should normally be placed on separate lines from the text.</w:t>
      </w:r>
    </w:p>
    <w:p w14:paraId="7C2A3C6A" w14:textId="77777777" w:rsidR="00EC441C" w:rsidRDefault="00EC441C" w:rsidP="00EC441C">
      <w:pPr>
        <w:autoSpaceDE w:val="0"/>
        <w:autoSpaceDN w:val="0"/>
        <w:adjustRightInd w:val="0"/>
      </w:pPr>
      <w:r>
        <w:t xml:space="preserve">3. </w:t>
      </w:r>
      <w:r>
        <w:tab/>
        <w:t>Equations should be numbered sequentially, the number appearing to the right of</w:t>
      </w:r>
    </w:p>
    <w:p w14:paraId="7B5CAF9B" w14:textId="77777777" w:rsidR="00EC441C" w:rsidRDefault="00EC441C" w:rsidP="00EC441C">
      <w:pPr>
        <w:autoSpaceDE w:val="0"/>
        <w:autoSpaceDN w:val="0"/>
        <w:adjustRightInd w:val="0"/>
        <w:ind w:firstLine="720"/>
      </w:pPr>
      <w:r>
        <w:t>the equation and in round parentheses ().</w:t>
      </w:r>
    </w:p>
    <w:p w14:paraId="2DC9CC50" w14:textId="77777777" w:rsidR="00EC441C" w:rsidRDefault="00EC441C" w:rsidP="00EC441C">
      <w:pPr>
        <w:autoSpaceDE w:val="0"/>
        <w:autoSpaceDN w:val="0"/>
        <w:adjustRightInd w:val="0"/>
        <w:ind w:firstLine="720"/>
      </w:pPr>
    </w:p>
    <w:p w14:paraId="31AFEE68" w14:textId="77777777" w:rsidR="00EC441C" w:rsidRDefault="00EC441C" w:rsidP="00EC441C">
      <w:pPr>
        <w:autoSpaceDE w:val="0"/>
        <w:autoSpaceDN w:val="0"/>
        <w:adjustRightInd w:val="0"/>
        <w:rPr>
          <w:b/>
          <w:bCs/>
        </w:rPr>
      </w:pPr>
      <w:r>
        <w:rPr>
          <w:b/>
          <w:bCs/>
        </w:rPr>
        <w:t>References</w:t>
      </w:r>
    </w:p>
    <w:p w14:paraId="4559E159" w14:textId="77777777" w:rsidR="00EC441C" w:rsidRDefault="00EC441C" w:rsidP="00EC441C">
      <w:pPr>
        <w:autoSpaceDE w:val="0"/>
        <w:autoSpaceDN w:val="0"/>
        <w:adjustRightInd w:val="0"/>
        <w:rPr>
          <w:b/>
          <w:bCs/>
        </w:rPr>
      </w:pPr>
    </w:p>
    <w:p w14:paraId="2426FDCF" w14:textId="77777777" w:rsidR="00EC441C" w:rsidRDefault="00EC441C" w:rsidP="00EC441C">
      <w:pPr>
        <w:autoSpaceDE w:val="0"/>
        <w:autoSpaceDN w:val="0"/>
        <w:adjustRightInd w:val="0"/>
      </w:pPr>
      <w:r>
        <w:t xml:space="preserve">1. </w:t>
      </w:r>
      <w:r>
        <w:tab/>
        <w:t>Literature quoted in the text should be indicated by author and publication year –</w:t>
      </w:r>
    </w:p>
    <w:p w14:paraId="06E3A5F3" w14:textId="77777777" w:rsidR="00EC441C" w:rsidRDefault="00EC441C" w:rsidP="00EC441C">
      <w:pPr>
        <w:autoSpaceDE w:val="0"/>
        <w:autoSpaceDN w:val="0"/>
        <w:adjustRightInd w:val="0"/>
        <w:ind w:firstLine="720"/>
      </w:pPr>
      <w:r>
        <w:t>one author (Smith, 2000); two authors (Smith &amp; Jones, 2000); more than two</w:t>
      </w:r>
    </w:p>
    <w:p w14:paraId="66621425" w14:textId="77777777" w:rsidR="00EC441C" w:rsidRDefault="00EC441C" w:rsidP="00EC441C">
      <w:pPr>
        <w:autoSpaceDE w:val="0"/>
        <w:autoSpaceDN w:val="0"/>
        <w:adjustRightInd w:val="0"/>
        <w:ind w:firstLine="720"/>
      </w:pPr>
      <w:r>
        <w:t>authors (Smith et al, 2000).</w:t>
      </w:r>
    </w:p>
    <w:p w14:paraId="5BABCA79" w14:textId="77777777" w:rsidR="00EC441C" w:rsidRDefault="00EC441C" w:rsidP="00EC441C">
      <w:pPr>
        <w:autoSpaceDE w:val="0"/>
        <w:autoSpaceDN w:val="0"/>
        <w:adjustRightInd w:val="0"/>
      </w:pPr>
      <w:r>
        <w:t xml:space="preserve">2. </w:t>
      </w:r>
      <w:r>
        <w:tab/>
        <w:t>References must be listed in alphabetical order of 1</w:t>
      </w:r>
      <w:r>
        <w:rPr>
          <w:sz w:val="16"/>
          <w:szCs w:val="16"/>
        </w:rPr>
        <w:t xml:space="preserve">st </w:t>
      </w:r>
      <w:r>
        <w:t>author (then 2</w:t>
      </w:r>
      <w:r>
        <w:rPr>
          <w:sz w:val="16"/>
          <w:szCs w:val="16"/>
        </w:rPr>
        <w:t xml:space="preserve">nd </w:t>
      </w:r>
      <w:r>
        <w:t>author etc).</w:t>
      </w:r>
    </w:p>
    <w:p w14:paraId="68836789" w14:textId="77777777" w:rsidR="00EC441C" w:rsidRDefault="00EC441C" w:rsidP="00EC441C">
      <w:pPr>
        <w:autoSpaceDE w:val="0"/>
        <w:autoSpaceDN w:val="0"/>
        <w:adjustRightInd w:val="0"/>
        <w:ind w:firstLine="720"/>
      </w:pPr>
      <w:r>
        <w:t>Names of all authors must be included.</w:t>
      </w:r>
    </w:p>
    <w:p w14:paraId="1427DBF9" w14:textId="77777777" w:rsidR="00EC441C" w:rsidRDefault="00EC441C" w:rsidP="00EC441C">
      <w:pPr>
        <w:autoSpaceDE w:val="0"/>
        <w:autoSpaceDN w:val="0"/>
        <w:adjustRightInd w:val="0"/>
      </w:pPr>
      <w:r>
        <w:t xml:space="preserve">3. </w:t>
      </w:r>
      <w:r>
        <w:tab/>
        <w:t>The reference must contain – author(s) name(s), year, title (sentence case),</w:t>
      </w:r>
    </w:p>
    <w:p w14:paraId="582E93D5" w14:textId="77777777" w:rsidR="00EC441C" w:rsidRDefault="00EC441C" w:rsidP="00EC441C">
      <w:pPr>
        <w:autoSpaceDE w:val="0"/>
        <w:autoSpaceDN w:val="0"/>
        <w:adjustRightInd w:val="0"/>
        <w:ind w:firstLine="720"/>
      </w:pPr>
      <w:r>
        <w:t>journal name in full (or ‘In: proceedings of….’ or book publisher), volume</w:t>
      </w:r>
    </w:p>
    <w:p w14:paraId="0DEA2AF3" w14:textId="77777777" w:rsidR="00EC441C" w:rsidRDefault="00EC441C" w:rsidP="00EC441C">
      <w:pPr>
        <w:autoSpaceDE w:val="0"/>
        <w:autoSpaceDN w:val="0"/>
        <w:adjustRightInd w:val="0"/>
        <w:ind w:firstLine="720"/>
      </w:pPr>
      <w:r>
        <w:t>number, issue, page range.</w:t>
      </w:r>
    </w:p>
    <w:p w14:paraId="6B7E5436" w14:textId="77777777" w:rsidR="00EC441C" w:rsidRDefault="00EC441C" w:rsidP="00EC441C">
      <w:pPr>
        <w:autoSpaceDE w:val="0"/>
        <w:autoSpaceDN w:val="0"/>
        <w:adjustRightInd w:val="0"/>
      </w:pPr>
      <w:r>
        <w:t xml:space="preserve">4. </w:t>
      </w:r>
      <w:r>
        <w:tab/>
        <w:t>Non-English titles should be followed by English translation of the title in</w:t>
      </w:r>
    </w:p>
    <w:p w14:paraId="687194B3" w14:textId="77777777" w:rsidR="00EC441C" w:rsidRDefault="00EC441C" w:rsidP="00EC441C">
      <w:pPr>
        <w:autoSpaceDE w:val="0"/>
        <w:autoSpaceDN w:val="0"/>
        <w:adjustRightInd w:val="0"/>
        <w:ind w:firstLine="720"/>
      </w:pPr>
      <w:r>
        <w:t>parentheses.</w:t>
      </w:r>
    </w:p>
    <w:p w14:paraId="6862853F" w14:textId="77777777" w:rsidR="00EC441C" w:rsidRDefault="00EC441C" w:rsidP="00EC441C">
      <w:pPr>
        <w:autoSpaceDE w:val="0"/>
        <w:autoSpaceDN w:val="0"/>
        <w:adjustRightInd w:val="0"/>
      </w:pPr>
      <w:r>
        <w:t xml:space="preserve">5. </w:t>
      </w:r>
      <w:r>
        <w:tab/>
        <w:t>Proceedings (or collected works) editors should be named.</w:t>
      </w:r>
    </w:p>
    <w:p w14:paraId="269EA325" w14:textId="77777777" w:rsidR="00EC441C" w:rsidRDefault="00EC441C" w:rsidP="00EC441C">
      <w:pPr>
        <w:autoSpaceDE w:val="0"/>
        <w:autoSpaceDN w:val="0"/>
        <w:adjustRightInd w:val="0"/>
      </w:pPr>
      <w:r>
        <w:t xml:space="preserve">6. </w:t>
      </w:r>
      <w:r>
        <w:tab/>
        <w:t>Only published works and those accepted for publication may be included.</w:t>
      </w:r>
    </w:p>
    <w:p w14:paraId="2EE59371" w14:textId="77777777" w:rsidR="00EC441C" w:rsidRDefault="00EC441C" w:rsidP="00EC441C">
      <w:pPr>
        <w:autoSpaceDE w:val="0"/>
        <w:autoSpaceDN w:val="0"/>
        <w:adjustRightInd w:val="0"/>
        <w:ind w:firstLine="720"/>
      </w:pPr>
      <w:r>
        <w:t>Submitted but not yet accepted papers may not be included.</w:t>
      </w:r>
    </w:p>
    <w:p w14:paraId="38561717" w14:textId="77777777" w:rsidR="0024674D" w:rsidRPr="001B6A30" w:rsidRDefault="00EC441C" w:rsidP="00EC441C">
      <w:pPr>
        <w:autoSpaceDE w:val="0"/>
        <w:autoSpaceDN w:val="0"/>
        <w:adjustRightInd w:val="0"/>
        <w:rPr>
          <w:b/>
          <w:bCs/>
          <w:lang w:val="en-GB"/>
        </w:rPr>
      </w:pPr>
      <w:r>
        <w:br w:type="page"/>
      </w:r>
      <w:r w:rsidR="00E63DA2">
        <w:rPr>
          <w:b/>
          <w:bCs/>
          <w:noProof/>
        </w:rPr>
        <w:lastRenderedPageBreak/>
        <w:pict w14:anchorId="2C413F8A">
          <v:rect id="_x0000_s1050" alt="" style="position:absolute;margin-left:-70.8pt;margin-top:24.45pt;width:66.3pt;height:23.25pt;z-index:14;mso-wrap-style:square;mso-wrap-edited:f;mso-width-percent:0;mso-height-percent:0;mso-width-percent:0;mso-height-percent:0;v-text-anchor:top">
            <v:textbox style="mso-next-textbox:#_x0000_s1050">
              <w:txbxContent>
                <w:p w14:paraId="2C8EE3CC" w14:textId="77777777" w:rsidR="00D433F1" w:rsidRDefault="00D433F1" w:rsidP="00D433F1">
                  <w:pPr>
                    <w:jc w:val="center"/>
                  </w:pPr>
                  <w:r>
                    <w:t>Blank line</w:t>
                  </w:r>
                </w:p>
                <w:p w14:paraId="00C5DBFC" w14:textId="77777777" w:rsidR="00D433F1" w:rsidRDefault="00D433F1" w:rsidP="00D433F1"/>
              </w:txbxContent>
            </v:textbox>
          </v:rect>
        </w:pict>
      </w:r>
      <w:r w:rsidR="0024674D" w:rsidRPr="001B6A30">
        <w:rPr>
          <w:b/>
          <w:bCs/>
          <w:lang w:val="en-GB"/>
        </w:rPr>
        <w:t xml:space="preserve">Frequency analysis for real-time </w:t>
      </w:r>
      <w:r w:rsidR="003A335D">
        <w:rPr>
          <w:b/>
          <w:bCs/>
          <w:lang w:val="en-GB"/>
        </w:rPr>
        <w:t>recognition</w:t>
      </w:r>
      <w:r w:rsidR="0024674D" w:rsidRPr="001B6A30">
        <w:rPr>
          <w:b/>
          <w:bCs/>
          <w:lang w:val="en-GB"/>
        </w:rPr>
        <w:t xml:space="preserve"> of sick pigs and disease monito</w:t>
      </w:r>
      <w:r w:rsidR="0024674D" w:rsidRPr="001B6A30">
        <w:rPr>
          <w:b/>
          <w:bCs/>
          <w:lang w:val="en-GB"/>
        </w:rPr>
        <w:t>r</w:t>
      </w:r>
      <w:r w:rsidR="0024674D" w:rsidRPr="001B6A30">
        <w:rPr>
          <w:b/>
          <w:bCs/>
          <w:lang w:val="en-GB"/>
        </w:rPr>
        <w:t>ing in pig houses</w:t>
      </w:r>
    </w:p>
    <w:p w14:paraId="59C09A4E" w14:textId="77777777" w:rsidR="0024674D" w:rsidRPr="0001707D" w:rsidRDefault="00E63DA2" w:rsidP="0001707D">
      <w:pPr>
        <w:spacing w:before="360" w:after="120"/>
        <w:jc w:val="both"/>
        <w:rPr>
          <w:lang w:val="en-GB"/>
        </w:rPr>
      </w:pPr>
      <w:r>
        <w:rPr>
          <w:noProof/>
        </w:rPr>
        <w:pict w14:anchorId="59B50052">
          <v:rect id="_x0000_s1049" alt="" style="position:absolute;left:0;text-align:left;margin-left:-70.8pt;margin-top:99.6pt;width:66.3pt;height:23.25pt;z-index:2;mso-wrap-style:square;mso-wrap-edited:f;mso-width-percent:0;mso-height-percent:0;mso-width-percent:0;mso-height-percent:0;v-text-anchor:top">
            <v:textbox style="mso-next-textbox:#_x0000_s1049">
              <w:txbxContent>
                <w:p w14:paraId="0C79ACD7" w14:textId="77777777" w:rsidR="00B26151" w:rsidRDefault="00B26151" w:rsidP="0026164F">
                  <w:pPr>
                    <w:jc w:val="center"/>
                  </w:pPr>
                  <w:r>
                    <w:t>Blank line</w:t>
                  </w:r>
                </w:p>
                <w:p w14:paraId="32E86AF4" w14:textId="77777777" w:rsidR="00B26151" w:rsidRDefault="00B26151"/>
              </w:txbxContent>
            </v:textbox>
          </v:rect>
        </w:pict>
      </w:r>
      <w:r>
        <w:rPr>
          <w:b/>
          <w:bCs/>
          <w:noProof/>
        </w:rPr>
        <w:pict w14:anchorId="40EB8E43">
          <v:rect id="_x0000_s1048" alt="" style="position:absolute;left:0;text-align:left;margin-left:322.95pt;margin-top:92.25pt;width:108.75pt;height:36.75pt;z-index:1;mso-wrap-style:square;mso-wrap-edited:f;mso-width-percent:0;mso-height-percent:0;mso-width-percent:0;mso-height-percent:0;v-text-anchor:top">
            <v:textbox>
              <w:txbxContent>
                <w:p w14:paraId="76527EF0" w14:textId="77777777" w:rsidR="00B26151" w:rsidRDefault="00B26151">
                  <w:r>
                    <w:t xml:space="preserve">Times New </w:t>
                  </w:r>
                </w:p>
                <w:p w14:paraId="55DCC2A2" w14:textId="77777777" w:rsidR="00B26151" w:rsidRDefault="00B26151">
                  <w:r>
                    <w:t>Roman 12 pt</w:t>
                  </w:r>
                </w:p>
                <w:p w14:paraId="1123AE06" w14:textId="77777777" w:rsidR="00B26151" w:rsidRDefault="00B26151"/>
              </w:txbxContent>
            </v:textbox>
          </v:rect>
        </w:pict>
      </w:r>
      <w:r w:rsidR="0024674D" w:rsidRPr="001B6A30">
        <w:rPr>
          <w:lang w:val="en-GB"/>
        </w:rPr>
        <w:t>V. Exadaktylos</w:t>
      </w:r>
      <w:r w:rsidR="0024674D" w:rsidRPr="001B6A30">
        <w:rPr>
          <w:vertAlign w:val="superscript"/>
          <w:lang w:val="en-GB"/>
        </w:rPr>
        <w:t>1</w:t>
      </w:r>
      <w:r w:rsidR="0024674D" w:rsidRPr="001B6A30">
        <w:rPr>
          <w:lang w:val="en-GB"/>
        </w:rPr>
        <w:t>, M. Silva</w:t>
      </w:r>
      <w:r w:rsidR="0024674D" w:rsidRPr="001B6A30">
        <w:rPr>
          <w:vertAlign w:val="superscript"/>
          <w:lang w:val="en-GB"/>
        </w:rPr>
        <w:t>2</w:t>
      </w:r>
      <w:r w:rsidR="0024674D" w:rsidRPr="001B6A30">
        <w:rPr>
          <w:lang w:val="en-GB"/>
        </w:rPr>
        <w:t>, J.-M. Aerts</w:t>
      </w:r>
      <w:r w:rsidR="0024674D" w:rsidRPr="001B6A30">
        <w:rPr>
          <w:vertAlign w:val="superscript"/>
          <w:lang w:val="en-GB"/>
        </w:rPr>
        <w:t>2</w:t>
      </w:r>
      <w:r w:rsidR="0024674D" w:rsidRPr="001B6A30">
        <w:rPr>
          <w:lang w:val="en-GB"/>
        </w:rPr>
        <w:t>, C. J. Taylor</w:t>
      </w:r>
      <w:r w:rsidR="0024674D" w:rsidRPr="001B6A30">
        <w:rPr>
          <w:vertAlign w:val="superscript"/>
          <w:lang w:val="en-GB"/>
        </w:rPr>
        <w:t>1</w:t>
      </w:r>
      <w:r w:rsidR="0024674D" w:rsidRPr="001B6A30">
        <w:rPr>
          <w:lang w:val="en-GB"/>
        </w:rPr>
        <w:t xml:space="preserve"> and D. Berckmans</w:t>
      </w:r>
      <w:r w:rsidR="0024674D" w:rsidRPr="001B6A30">
        <w:rPr>
          <w:vertAlign w:val="superscript"/>
          <w:lang w:val="en-GB"/>
        </w:rPr>
        <w:t>2</w:t>
      </w:r>
      <w:r w:rsidR="0001707D">
        <w:rPr>
          <w:lang w:val="en-GB"/>
        </w:rPr>
        <w:br/>
      </w:r>
      <w:r w:rsidR="0001707D">
        <w:rPr>
          <w:vertAlign w:val="superscript"/>
          <w:lang w:val="en-GB"/>
        </w:rPr>
        <w:t>1</w:t>
      </w:r>
      <w:r w:rsidR="0024674D" w:rsidRPr="001B6A30">
        <w:rPr>
          <w:i/>
          <w:lang w:val="en-GB"/>
        </w:rPr>
        <w:t>Engineering Department, Lancaster University, LA1 4YR Lancaster, United Kin</w:t>
      </w:r>
      <w:r w:rsidR="0024674D" w:rsidRPr="001B6A30">
        <w:rPr>
          <w:i/>
          <w:lang w:val="en-GB"/>
        </w:rPr>
        <w:t>g</w:t>
      </w:r>
      <w:r w:rsidR="0024674D" w:rsidRPr="001B6A30">
        <w:rPr>
          <w:i/>
          <w:lang w:val="en-GB"/>
        </w:rPr>
        <w:t>dom</w:t>
      </w:r>
      <w:r w:rsidR="0001707D">
        <w:rPr>
          <w:lang w:val="en-GB"/>
        </w:rPr>
        <w:br/>
      </w:r>
      <w:r w:rsidR="0001707D">
        <w:rPr>
          <w:vertAlign w:val="superscript"/>
          <w:lang w:val="en-GB"/>
        </w:rPr>
        <w:t>2</w:t>
      </w:r>
      <w:r w:rsidR="0024674D" w:rsidRPr="001B6A30">
        <w:rPr>
          <w:i/>
          <w:lang w:val="en-GB"/>
        </w:rPr>
        <w:t>Department of Biosystems, Division M3-BIORES: Measure, Model &amp; Manage Bior</w:t>
      </w:r>
      <w:r w:rsidR="0024674D" w:rsidRPr="001B6A30">
        <w:rPr>
          <w:i/>
          <w:lang w:val="en-GB"/>
        </w:rPr>
        <w:t>e</w:t>
      </w:r>
      <w:r w:rsidR="0024674D" w:rsidRPr="001B6A30">
        <w:rPr>
          <w:i/>
          <w:lang w:val="en-GB"/>
        </w:rPr>
        <w:t>sponses, Catholic University of Leuven, Kasteelpark Arenberg 30, 3001 Heverlee, Be</w:t>
      </w:r>
      <w:r w:rsidR="0024674D" w:rsidRPr="001B6A30">
        <w:rPr>
          <w:i/>
          <w:lang w:val="en-GB"/>
        </w:rPr>
        <w:t>l</w:t>
      </w:r>
      <w:r w:rsidR="0024674D" w:rsidRPr="001B6A30">
        <w:rPr>
          <w:i/>
          <w:lang w:val="en-GB"/>
        </w:rPr>
        <w:t>gium</w:t>
      </w:r>
      <w:r w:rsidR="0001707D">
        <w:rPr>
          <w:i/>
          <w:lang w:val="en-GB"/>
        </w:rPr>
        <w:br/>
      </w:r>
      <w:r w:rsidR="0024674D" w:rsidRPr="001B6A30">
        <w:rPr>
          <w:lang w:val="en-GB"/>
        </w:rPr>
        <w:t>Daniel.Berckmans@biw.kuleuven.be</w:t>
      </w:r>
    </w:p>
    <w:p w14:paraId="4CEC9114" w14:textId="77777777" w:rsidR="0024674D" w:rsidRPr="001B6A30" w:rsidRDefault="00E63DA2" w:rsidP="00E25CE2">
      <w:pPr>
        <w:pStyle w:val="Titolo1"/>
        <w:spacing w:before="360" w:after="360"/>
        <w:jc w:val="both"/>
        <w:rPr>
          <w:rFonts w:ascii="Times New Roman" w:hAnsi="Times New Roman" w:cs="Times New Roman"/>
          <w:sz w:val="24"/>
          <w:szCs w:val="24"/>
          <w:lang w:val="en-GB"/>
        </w:rPr>
      </w:pPr>
      <w:r>
        <w:rPr>
          <w:rFonts w:ascii="Times New Roman" w:hAnsi="Times New Roman" w:cs="Times New Roman"/>
          <w:noProof/>
          <w:sz w:val="24"/>
          <w:szCs w:val="24"/>
        </w:rPr>
        <w:pict w14:anchorId="28F9DFEC">
          <v:rect id="_x0000_s1047" alt="" style="position:absolute;left:0;text-align:left;margin-left:-70.8pt;margin-top:22.2pt;width:66.3pt;height:23.25pt;z-index:7;mso-wrap-style:square;mso-wrap-edited:f;mso-width-percent:0;mso-height-percent:0;mso-width-percent:0;mso-height-percent:0;v-text-anchor:top">
            <v:textbox style="mso-next-textbox:#_x0000_s1047">
              <w:txbxContent>
                <w:p w14:paraId="160366A4" w14:textId="77777777" w:rsidR="00B26151" w:rsidRDefault="00B26151" w:rsidP="004B772F">
                  <w:pPr>
                    <w:jc w:val="center"/>
                  </w:pPr>
                  <w:r>
                    <w:t>Blank line</w:t>
                  </w:r>
                </w:p>
                <w:p w14:paraId="1B855D60" w14:textId="77777777" w:rsidR="00B26151" w:rsidRDefault="00B26151" w:rsidP="004B772F"/>
              </w:txbxContent>
            </v:textbox>
          </v:rect>
        </w:pict>
      </w:r>
      <w:r w:rsidR="0024674D" w:rsidRPr="001B6A30">
        <w:rPr>
          <w:rFonts w:ascii="Times New Roman" w:hAnsi="Times New Roman" w:cs="Times New Roman"/>
          <w:sz w:val="24"/>
          <w:szCs w:val="24"/>
          <w:lang w:val="en-GB"/>
        </w:rPr>
        <w:t>Abstract</w:t>
      </w:r>
    </w:p>
    <w:p w14:paraId="2A8697F0" w14:textId="77777777" w:rsidR="007B0784" w:rsidRPr="001B6A30" w:rsidRDefault="00E63DA2" w:rsidP="00E25CE2">
      <w:pPr>
        <w:spacing w:before="120"/>
        <w:jc w:val="both"/>
        <w:rPr>
          <w:lang w:val="en-GB"/>
        </w:rPr>
      </w:pPr>
      <w:r>
        <w:rPr>
          <w:noProof/>
        </w:rPr>
        <w:pict w14:anchorId="27FD8999">
          <v:rect id="_x0000_s1046" alt="" style="position:absolute;left:0;text-align:left;margin-left:-70.8pt;margin-top:95.25pt;width:66.3pt;height:23.25pt;z-index:8;mso-wrap-style:square;mso-wrap-edited:f;mso-width-percent:0;mso-height-percent:0;mso-width-percent:0;mso-height-percent:0;v-text-anchor:top">
            <v:textbox style="mso-next-textbox:#_x0000_s1046">
              <w:txbxContent>
                <w:p w14:paraId="6D4994BA" w14:textId="77777777" w:rsidR="00B26151" w:rsidRDefault="00B26151" w:rsidP="004B772F">
                  <w:pPr>
                    <w:jc w:val="center"/>
                  </w:pPr>
                  <w:r>
                    <w:t>Blank line</w:t>
                  </w:r>
                </w:p>
                <w:p w14:paraId="3ADB9B62" w14:textId="77777777" w:rsidR="00B26151" w:rsidRDefault="00B26151" w:rsidP="004B772F"/>
              </w:txbxContent>
            </v:textbox>
          </v:rect>
        </w:pict>
      </w:r>
      <w:r w:rsidR="0024674D" w:rsidRPr="001B6A30">
        <w:rPr>
          <w:lang w:val="en-GB"/>
        </w:rPr>
        <w:t>This paper extends existing cough identification methods and proposes a real-time ve</w:t>
      </w:r>
      <w:r w:rsidR="0024674D" w:rsidRPr="001B6A30">
        <w:rPr>
          <w:lang w:val="en-GB"/>
        </w:rPr>
        <w:t>r</w:t>
      </w:r>
      <w:r w:rsidR="0024674D" w:rsidRPr="001B6A30">
        <w:rPr>
          <w:lang w:val="en-GB"/>
        </w:rPr>
        <w:t>sion for identifying sick pig cough sounds. The analysis and classif</w:t>
      </w:r>
      <w:r w:rsidR="0024674D" w:rsidRPr="001B6A30">
        <w:rPr>
          <w:lang w:val="en-GB"/>
        </w:rPr>
        <w:t>i</w:t>
      </w:r>
      <w:r w:rsidR="0024674D" w:rsidRPr="001B6A30">
        <w:rPr>
          <w:lang w:val="en-GB"/>
        </w:rPr>
        <w:t xml:space="preserve">cation </w:t>
      </w:r>
      <w:proofErr w:type="gramStart"/>
      <w:r w:rsidR="0024674D" w:rsidRPr="001B6A30">
        <w:rPr>
          <w:lang w:val="en-GB"/>
        </w:rPr>
        <w:t>is</w:t>
      </w:r>
      <w:proofErr w:type="gramEnd"/>
      <w:r w:rsidR="0024674D" w:rsidRPr="001B6A30">
        <w:rPr>
          <w:lang w:val="en-GB"/>
        </w:rPr>
        <w:t xml:space="preserve"> based on the frequency domain characteristics of the signal, while an improved procedure to e</w:t>
      </w:r>
      <w:r w:rsidR="0024674D" w:rsidRPr="001B6A30">
        <w:rPr>
          <w:lang w:val="en-GB"/>
        </w:rPr>
        <w:t>x</w:t>
      </w:r>
      <w:r w:rsidR="0024674D" w:rsidRPr="001B6A30">
        <w:rPr>
          <w:lang w:val="en-GB"/>
        </w:rPr>
        <w:t>tract the reference is pr</w:t>
      </w:r>
      <w:r w:rsidR="0024674D" w:rsidRPr="001B6A30">
        <w:rPr>
          <w:lang w:val="en-GB"/>
        </w:rPr>
        <w:t>e</w:t>
      </w:r>
      <w:r w:rsidR="0024674D" w:rsidRPr="001B6A30">
        <w:rPr>
          <w:lang w:val="en-GB"/>
        </w:rPr>
        <w:t>sented. This technique evaluates fuzzy c-means clustering to parts of the training signals that mirror the cough characteristics. The identification process can be implemented for real-time applic</w:t>
      </w:r>
      <w:r w:rsidR="0024674D" w:rsidRPr="001B6A30">
        <w:rPr>
          <w:lang w:val="en-GB"/>
        </w:rPr>
        <w:t>a</w:t>
      </w:r>
      <w:r w:rsidR="0024674D" w:rsidRPr="001B6A30">
        <w:rPr>
          <w:lang w:val="en-GB"/>
        </w:rPr>
        <w:t>tions that would improve and speed up the treatment procedure in pig houses.</w:t>
      </w:r>
    </w:p>
    <w:p w14:paraId="087FACB4" w14:textId="77777777" w:rsidR="0024674D" w:rsidRPr="001B6A30" w:rsidRDefault="00E63DA2" w:rsidP="00E25CE2">
      <w:pPr>
        <w:spacing w:before="360"/>
        <w:jc w:val="both"/>
        <w:rPr>
          <w:lang w:val="en-GB"/>
        </w:rPr>
      </w:pPr>
      <w:r>
        <w:rPr>
          <w:noProof/>
        </w:rPr>
        <w:pict w14:anchorId="0E10489F">
          <v:rect id="_x0000_s1045" alt="" style="position:absolute;left:0;text-align:left;margin-left:-70.8pt;margin-top:30.15pt;width:66.3pt;height:23.25pt;z-index:6;mso-wrap-style:square;mso-wrap-edited:f;mso-width-percent:0;mso-height-percent:0;mso-width-percent:0;mso-height-percent:0;v-text-anchor:top">
            <v:textbox style="mso-next-textbox:#_x0000_s1045">
              <w:txbxContent>
                <w:p w14:paraId="041FDD75" w14:textId="77777777" w:rsidR="00B26151" w:rsidRDefault="00B26151" w:rsidP="004B772F">
                  <w:pPr>
                    <w:jc w:val="center"/>
                  </w:pPr>
                  <w:r>
                    <w:t>Blank line</w:t>
                  </w:r>
                </w:p>
                <w:p w14:paraId="557F71A6" w14:textId="77777777" w:rsidR="00B26151" w:rsidRDefault="00B26151" w:rsidP="004B772F"/>
              </w:txbxContent>
            </v:textbox>
          </v:rect>
        </w:pict>
      </w:r>
      <w:r w:rsidR="0024674D" w:rsidRPr="001B6A30">
        <w:rPr>
          <w:b/>
          <w:lang w:val="en-GB"/>
        </w:rPr>
        <w:t>Keywords</w:t>
      </w:r>
      <w:r w:rsidR="000F7245">
        <w:rPr>
          <w:lang w:val="en-GB"/>
        </w:rPr>
        <w:t>: r</w:t>
      </w:r>
      <w:r w:rsidR="0024674D" w:rsidRPr="001B6A30">
        <w:rPr>
          <w:lang w:val="en-GB"/>
        </w:rPr>
        <w:t xml:space="preserve">eal-time </w:t>
      </w:r>
      <w:r w:rsidR="003A335D">
        <w:rPr>
          <w:lang w:val="en-GB"/>
        </w:rPr>
        <w:t>recognition</w:t>
      </w:r>
      <w:r w:rsidR="000F7245">
        <w:rPr>
          <w:lang w:val="en-GB"/>
        </w:rPr>
        <w:t>, cough analysis, spectral analysis, s</w:t>
      </w:r>
      <w:r w:rsidR="0024674D" w:rsidRPr="001B6A30">
        <w:rPr>
          <w:lang w:val="en-GB"/>
        </w:rPr>
        <w:t>ignal pr</w:t>
      </w:r>
      <w:r w:rsidR="0024674D" w:rsidRPr="001B6A30">
        <w:rPr>
          <w:lang w:val="en-GB"/>
        </w:rPr>
        <w:t>o</w:t>
      </w:r>
      <w:r w:rsidR="0024674D" w:rsidRPr="001B6A30">
        <w:rPr>
          <w:lang w:val="en-GB"/>
        </w:rPr>
        <w:t>cessing</w:t>
      </w:r>
    </w:p>
    <w:p w14:paraId="2511390E" w14:textId="77777777" w:rsidR="005D13E2" w:rsidRPr="001B6A30" w:rsidRDefault="00E63DA2" w:rsidP="00E25CE2">
      <w:pPr>
        <w:pStyle w:val="Titolo1"/>
        <w:spacing w:before="360" w:after="360"/>
        <w:jc w:val="both"/>
        <w:rPr>
          <w:rFonts w:ascii="Times New Roman" w:hAnsi="Times New Roman"/>
          <w:sz w:val="24"/>
          <w:lang w:val="en-GB"/>
        </w:rPr>
      </w:pPr>
      <w:r>
        <w:rPr>
          <w:rFonts w:ascii="Times New Roman" w:hAnsi="Times New Roman" w:cs="Times New Roman"/>
          <w:noProof/>
          <w:sz w:val="24"/>
          <w:szCs w:val="24"/>
        </w:rPr>
        <w:pict w14:anchorId="2D0A752D">
          <v:rect id="_x0000_s1044" alt="" style="position:absolute;left:0;text-align:left;margin-left:-70.8pt;margin-top:29.85pt;width:68.25pt;height:23.25pt;z-index:5;mso-wrap-style:square;mso-wrap-edited:f;mso-width-percent:0;mso-height-percent:0;mso-width-percent:0;mso-height-percent:0;v-text-anchor:top">
            <v:textbox style="mso-next-textbox:#_x0000_s1044">
              <w:txbxContent>
                <w:p w14:paraId="176F8D29" w14:textId="77777777" w:rsidR="00B26151" w:rsidRDefault="00B26151" w:rsidP="004B772F">
                  <w:pPr>
                    <w:jc w:val="center"/>
                  </w:pPr>
                  <w:r>
                    <w:t>Blank line</w:t>
                  </w:r>
                </w:p>
                <w:p w14:paraId="2D871831" w14:textId="77777777" w:rsidR="00B26151" w:rsidRDefault="00B26151" w:rsidP="004B772F"/>
              </w:txbxContent>
            </v:textbox>
          </v:rect>
        </w:pict>
      </w:r>
      <w:r>
        <w:rPr>
          <w:noProof/>
        </w:rPr>
        <w:pict w14:anchorId="3864EE9D">
          <v:rect id="_x0000_s1043" alt="" style="position:absolute;left:0;text-align:left;margin-left:366pt;margin-top:3.6pt;width:123.75pt;height:36.75pt;z-index:17;mso-wrap-style:square;mso-wrap-edited:f;mso-width-percent:0;mso-height-percent:0;mso-width-percent:0;mso-height-percent:0;v-text-anchor:top">
            <v:textbox>
              <w:txbxContent>
                <w:p w14:paraId="509CF783" w14:textId="77777777" w:rsidR="0001707D" w:rsidRDefault="0001707D" w:rsidP="0001707D">
                  <w:r>
                    <w:t>Paragraphs justified left and right</w:t>
                  </w:r>
                </w:p>
                <w:p w14:paraId="30D04CE9" w14:textId="77777777" w:rsidR="0001707D" w:rsidRDefault="0001707D" w:rsidP="0001707D"/>
              </w:txbxContent>
            </v:textbox>
          </v:rect>
        </w:pict>
      </w:r>
      <w:r w:rsidR="005D13E2" w:rsidRPr="001B6A30">
        <w:rPr>
          <w:rFonts w:ascii="Times New Roman" w:hAnsi="Times New Roman"/>
          <w:sz w:val="24"/>
          <w:lang w:val="en-GB"/>
        </w:rPr>
        <w:t>Introduction</w:t>
      </w:r>
    </w:p>
    <w:p w14:paraId="20C68263" w14:textId="77777777" w:rsidR="005D13E2" w:rsidRPr="001B6A30" w:rsidRDefault="005D13E2" w:rsidP="00E25CE2">
      <w:pPr>
        <w:spacing w:before="120"/>
        <w:jc w:val="both"/>
        <w:rPr>
          <w:lang w:val="en-GB"/>
        </w:rPr>
      </w:pPr>
      <w:r w:rsidRPr="001B6A30">
        <w:rPr>
          <w:lang w:val="en-GB"/>
        </w:rPr>
        <w:t xml:space="preserve">Cough is a sudden air explosion from the airways followed by a characteristic sound (Korpáš </w:t>
      </w:r>
      <w:r w:rsidRPr="001B6A30">
        <w:rPr>
          <w:i/>
          <w:lang w:val="en-GB"/>
        </w:rPr>
        <w:t>et al</w:t>
      </w:r>
      <w:r w:rsidRPr="001B6A30">
        <w:rPr>
          <w:lang w:val="en-GB"/>
        </w:rPr>
        <w:t xml:space="preserve">., 1996). Being one of the body's </w:t>
      </w:r>
      <w:r w:rsidR="001B6A30" w:rsidRPr="001B6A30">
        <w:rPr>
          <w:lang w:val="en-GB"/>
        </w:rPr>
        <w:t>defence</w:t>
      </w:r>
      <w:r w:rsidRPr="001B6A30">
        <w:rPr>
          <w:lang w:val="en-GB"/>
        </w:rPr>
        <w:t xml:space="preserve"> mechanisms against respiratory infections, it can be a sign of disorder or infection of the respiratory system. It has been used as an index for over 100 diseases and an experienced physician can identify an i</w:t>
      </w:r>
      <w:r w:rsidRPr="001B6A30">
        <w:rPr>
          <w:lang w:val="en-GB"/>
        </w:rPr>
        <w:t>n</w:t>
      </w:r>
      <w:r w:rsidRPr="001B6A30">
        <w:rPr>
          <w:lang w:val="en-GB"/>
        </w:rPr>
        <w:t xml:space="preserve">fection based on the cough sound. This fact has led researchers to further study cough recording and analysis methods (e.g. Subburaj </w:t>
      </w:r>
      <w:r w:rsidRPr="001B6A30">
        <w:rPr>
          <w:i/>
          <w:lang w:val="en-GB"/>
        </w:rPr>
        <w:t>et al</w:t>
      </w:r>
      <w:r w:rsidRPr="001B6A30">
        <w:rPr>
          <w:lang w:val="en-GB"/>
        </w:rPr>
        <w:t>., 1996) and to develop a</w:t>
      </w:r>
      <w:r w:rsidRPr="001B6A30">
        <w:rPr>
          <w:lang w:val="en-GB"/>
        </w:rPr>
        <w:t>u</w:t>
      </w:r>
      <w:r w:rsidRPr="001B6A30">
        <w:rPr>
          <w:lang w:val="en-GB"/>
        </w:rPr>
        <w:t xml:space="preserve">tomated identification techniques (e.g. Matos </w:t>
      </w:r>
      <w:r w:rsidRPr="001B6A30">
        <w:rPr>
          <w:i/>
          <w:lang w:val="en-GB"/>
        </w:rPr>
        <w:t>et al</w:t>
      </w:r>
      <w:r w:rsidRPr="001B6A30">
        <w:rPr>
          <w:lang w:val="en-GB"/>
        </w:rPr>
        <w:t xml:space="preserve">., </w:t>
      </w:r>
      <w:proofErr w:type="gramStart"/>
      <w:r w:rsidRPr="001B6A30">
        <w:rPr>
          <w:lang w:val="en-GB"/>
        </w:rPr>
        <w:t>2006)</w:t>
      </w:r>
      <w:r w:rsidR="004B772F">
        <w:rPr>
          <w:lang w:val="en-GB"/>
        </w:rPr>
        <w:t>…</w:t>
      </w:r>
      <w:proofErr w:type="gramEnd"/>
      <w:r w:rsidR="004B772F">
        <w:rPr>
          <w:lang w:val="en-GB"/>
        </w:rPr>
        <w:t>.</w:t>
      </w:r>
    </w:p>
    <w:p w14:paraId="7A84E18F" w14:textId="77777777" w:rsidR="0021520A" w:rsidRPr="001B6A30" w:rsidRDefault="00E63DA2" w:rsidP="00E25CE2">
      <w:pPr>
        <w:pStyle w:val="Titolo1"/>
        <w:spacing w:before="360" w:after="360"/>
        <w:jc w:val="both"/>
        <w:rPr>
          <w:rFonts w:ascii="Times New Roman" w:hAnsi="Times New Roman"/>
          <w:sz w:val="24"/>
          <w:lang w:val="en-GB"/>
        </w:rPr>
      </w:pPr>
      <w:r>
        <w:rPr>
          <w:rFonts w:ascii="Times New Roman" w:hAnsi="Times New Roman" w:cs="Times New Roman"/>
          <w:noProof/>
          <w:sz w:val="24"/>
          <w:szCs w:val="24"/>
        </w:rPr>
        <w:pict w14:anchorId="38C2B642">
          <v:rect id="_x0000_s1042" alt="" style="position:absolute;left:0;text-align:left;margin-left:-70.8pt;margin-top:31.2pt;width:66.3pt;height:23.25pt;z-index:3;mso-wrap-style:square;mso-wrap-edited:f;mso-width-percent:0;mso-height-percent:0;mso-width-percent:0;mso-height-percent:0;v-text-anchor:top">
            <v:textbox style="mso-next-textbox:#_x0000_s1042">
              <w:txbxContent>
                <w:p w14:paraId="5E149670" w14:textId="77777777" w:rsidR="00B26151" w:rsidRDefault="00B26151" w:rsidP="004B772F">
                  <w:pPr>
                    <w:jc w:val="center"/>
                  </w:pPr>
                  <w:r>
                    <w:t>Blank line</w:t>
                  </w:r>
                </w:p>
                <w:p w14:paraId="56DC3894" w14:textId="77777777" w:rsidR="00B26151" w:rsidRDefault="00B26151" w:rsidP="004B772F"/>
              </w:txbxContent>
            </v:textbox>
          </v:rect>
        </w:pict>
      </w:r>
      <w:r>
        <w:rPr>
          <w:rFonts w:ascii="Times New Roman" w:hAnsi="Times New Roman" w:cs="Times New Roman"/>
          <w:noProof/>
          <w:sz w:val="24"/>
          <w:szCs w:val="24"/>
        </w:rPr>
        <w:pict w14:anchorId="6B770CB8">
          <v:rect id="_x0000_s1041" alt="" style="position:absolute;left:0;text-align:left;margin-left:-70.8pt;margin-top:-.3pt;width:66.3pt;height:23.25pt;z-index:4;mso-wrap-style:square;mso-wrap-edited:f;mso-width-percent:0;mso-height-percent:0;mso-width-percent:0;mso-height-percent:0;v-text-anchor:top">
            <v:textbox style="mso-next-textbox:#_x0000_s1041">
              <w:txbxContent>
                <w:p w14:paraId="3AB188C6" w14:textId="77777777" w:rsidR="00B26151" w:rsidRDefault="00B26151" w:rsidP="004B772F">
                  <w:pPr>
                    <w:jc w:val="center"/>
                  </w:pPr>
                  <w:r>
                    <w:t>Blank line</w:t>
                  </w:r>
                </w:p>
                <w:p w14:paraId="47D8E753" w14:textId="77777777" w:rsidR="00B26151" w:rsidRDefault="00B26151" w:rsidP="004B772F"/>
              </w:txbxContent>
            </v:textbox>
          </v:rect>
        </w:pict>
      </w:r>
      <w:r w:rsidR="0021520A" w:rsidRPr="001B6A30">
        <w:rPr>
          <w:rFonts w:ascii="Times New Roman" w:hAnsi="Times New Roman"/>
          <w:sz w:val="24"/>
          <w:lang w:val="en-GB"/>
        </w:rPr>
        <w:t>Material and methods</w:t>
      </w:r>
    </w:p>
    <w:p w14:paraId="56CE23BC" w14:textId="77777777" w:rsidR="0021520A" w:rsidRPr="001B6A30" w:rsidRDefault="0021520A" w:rsidP="00E25CE2">
      <w:pPr>
        <w:pStyle w:val="Titolo2"/>
        <w:spacing w:before="360" w:after="0"/>
        <w:jc w:val="both"/>
        <w:rPr>
          <w:rFonts w:ascii="Times New Roman" w:hAnsi="Times New Roman" w:cs="Times New Roman"/>
          <w:b w:val="0"/>
          <w:i w:val="0"/>
          <w:sz w:val="24"/>
          <w:szCs w:val="24"/>
          <w:u w:val="single"/>
          <w:lang w:val="en-GB"/>
        </w:rPr>
      </w:pPr>
      <w:r w:rsidRPr="001B6A30">
        <w:rPr>
          <w:rFonts w:ascii="Times New Roman" w:hAnsi="Times New Roman" w:cs="Times New Roman"/>
          <w:b w:val="0"/>
          <w:i w:val="0"/>
          <w:sz w:val="24"/>
          <w:szCs w:val="24"/>
          <w:u w:val="single"/>
          <w:lang w:val="en-GB"/>
        </w:rPr>
        <w:t>Experimental data</w:t>
      </w:r>
    </w:p>
    <w:p w14:paraId="3D3DB5A5" w14:textId="77777777" w:rsidR="0021520A" w:rsidRPr="001B6A30" w:rsidRDefault="00E63DA2" w:rsidP="00E25CE2">
      <w:pPr>
        <w:spacing w:before="120"/>
        <w:jc w:val="both"/>
        <w:rPr>
          <w:lang w:val="en-GB"/>
        </w:rPr>
      </w:pPr>
      <w:r>
        <w:rPr>
          <w:noProof/>
        </w:rPr>
        <w:pict w14:anchorId="352685CD">
          <v:rect id="_x0000_s1040" alt="" style="position:absolute;left:0;text-align:left;margin-left:-70.8pt;margin-top:46.4pt;width:66.3pt;height:23.25pt;z-index:25;mso-wrap-style:square;mso-wrap-edited:f;mso-width-percent:0;mso-height-percent:0;mso-width-percent:0;mso-height-percent:0;v-text-anchor:top">
            <v:textbox style="mso-next-textbox:#_x0000_s1040">
              <w:txbxContent>
                <w:p w14:paraId="1A051AF5" w14:textId="77777777" w:rsidR="00D76190" w:rsidRDefault="00D76190" w:rsidP="00D76190">
                  <w:pPr>
                    <w:jc w:val="center"/>
                  </w:pPr>
                  <w:r>
                    <w:t>Blank line</w:t>
                  </w:r>
                </w:p>
                <w:p w14:paraId="50E7D702" w14:textId="77777777" w:rsidR="00D76190" w:rsidRDefault="00D76190" w:rsidP="00D76190"/>
              </w:txbxContent>
            </v:textbox>
          </v:rect>
        </w:pict>
      </w:r>
      <w:r w:rsidR="0021520A" w:rsidRPr="001B6A30">
        <w:rPr>
          <w:lang w:val="en-GB"/>
        </w:rPr>
        <w:t xml:space="preserve">The data, both pathologic and healthy coughs, used for the analysis are cough sounds recorded in laboratory conditions. The healthy coughs were induced in an inhalation chamber by injecting an irritating substance namely 0.8 moles per </w:t>
      </w:r>
      <w:r w:rsidR="001B6A30" w:rsidRPr="001B6A30">
        <w:rPr>
          <w:lang w:val="en-GB"/>
        </w:rPr>
        <w:t>litre</w:t>
      </w:r>
      <w:r w:rsidR="0021520A" w:rsidRPr="001B6A30">
        <w:rPr>
          <w:lang w:val="en-GB"/>
        </w:rPr>
        <w:t xml:space="preserve"> of citric acid</w:t>
      </w:r>
      <w:r w:rsidR="001506C7">
        <w:rPr>
          <w:lang w:val="en-GB"/>
        </w:rPr>
        <w:t>…</w:t>
      </w:r>
      <w:r w:rsidR="0021520A" w:rsidRPr="001B6A30">
        <w:rPr>
          <w:lang w:val="en-GB"/>
        </w:rPr>
        <w:t xml:space="preserve"> </w:t>
      </w:r>
    </w:p>
    <w:p w14:paraId="036E4653" w14:textId="77777777" w:rsidR="00CB0788" w:rsidRPr="001B6A30" w:rsidRDefault="00CB0788" w:rsidP="00E25CE2">
      <w:pPr>
        <w:pStyle w:val="Titolo2"/>
        <w:spacing w:before="360" w:after="0"/>
        <w:jc w:val="both"/>
        <w:rPr>
          <w:rFonts w:ascii="Times New Roman" w:hAnsi="Times New Roman"/>
          <w:b w:val="0"/>
          <w:bCs w:val="0"/>
          <w:i w:val="0"/>
          <w:iCs w:val="0"/>
          <w:sz w:val="24"/>
          <w:u w:val="single"/>
          <w:lang w:val="en-GB"/>
        </w:rPr>
      </w:pPr>
      <w:r w:rsidRPr="001B6A30">
        <w:rPr>
          <w:rFonts w:ascii="Times New Roman" w:hAnsi="Times New Roman"/>
          <w:b w:val="0"/>
          <w:bCs w:val="0"/>
          <w:i w:val="0"/>
          <w:iCs w:val="0"/>
          <w:sz w:val="24"/>
          <w:u w:val="single"/>
          <w:lang w:val="en-GB"/>
        </w:rPr>
        <w:t>Signal analysis</w:t>
      </w:r>
    </w:p>
    <w:p w14:paraId="388C874A" w14:textId="77777777" w:rsidR="00C71225" w:rsidRPr="001B6A30" w:rsidRDefault="00CB0788" w:rsidP="00E25CE2">
      <w:pPr>
        <w:spacing w:before="120"/>
        <w:jc w:val="both"/>
        <w:rPr>
          <w:lang w:val="en-GB"/>
        </w:rPr>
      </w:pPr>
      <w:r w:rsidRPr="001B6A30">
        <w:rPr>
          <w:lang w:val="en-GB"/>
        </w:rPr>
        <w:t xml:space="preserve">The frequency characteristics of the signal on which the identification process is based, is the Power Spectral Density (PSD). In </w:t>
      </w:r>
      <w:r w:rsidR="0001477E" w:rsidRPr="001B6A30">
        <w:rPr>
          <w:lang w:val="en-GB"/>
        </w:rPr>
        <w:fldChar w:fldCharType="begin"/>
      </w:r>
      <w:r w:rsidR="0001477E" w:rsidRPr="001B6A30">
        <w:rPr>
          <w:lang w:val="en-GB"/>
        </w:rPr>
        <w:instrText xml:space="preserve"> REF _Ref146538052 \h </w:instrText>
      </w:r>
      <w:r w:rsidR="00E7009A" w:rsidRPr="001B6A30">
        <w:rPr>
          <w:lang w:val="en-GB"/>
        </w:rPr>
      </w:r>
      <w:r w:rsidR="0001477E" w:rsidRPr="001B6A30">
        <w:rPr>
          <w:lang w:val="en-GB"/>
        </w:rPr>
        <w:instrText xml:space="preserve"> \* MERGEFORMAT </w:instrText>
      </w:r>
      <w:r w:rsidR="0001477E" w:rsidRPr="001B6A30">
        <w:rPr>
          <w:lang w:val="en-GB"/>
        </w:rPr>
        <w:fldChar w:fldCharType="separate"/>
      </w:r>
      <w:r w:rsidR="00CD34F8" w:rsidRPr="00CD34F8">
        <w:rPr>
          <w:lang w:val="en-GB"/>
        </w:rPr>
        <w:t xml:space="preserve">Figure </w:t>
      </w:r>
      <w:r w:rsidR="00CD34F8" w:rsidRPr="00CD34F8">
        <w:rPr>
          <w:noProof/>
          <w:lang w:val="en-GB"/>
        </w:rPr>
        <w:t>1</w:t>
      </w:r>
      <w:r w:rsidR="0001477E" w:rsidRPr="001B6A30">
        <w:rPr>
          <w:lang w:val="en-GB"/>
        </w:rPr>
        <w:fldChar w:fldCharType="end"/>
      </w:r>
      <w:r w:rsidRPr="001B6A30">
        <w:rPr>
          <w:lang w:val="en-GB"/>
        </w:rPr>
        <w:t xml:space="preserve">, for example, </w:t>
      </w:r>
      <w:r w:rsidR="001506C7">
        <w:rPr>
          <w:lang w:val="en-GB"/>
        </w:rPr>
        <w:t>…</w:t>
      </w:r>
    </w:p>
    <w:p w14:paraId="022EF103" w14:textId="77777777" w:rsidR="0001477E" w:rsidRPr="001B6A30" w:rsidRDefault="00E63DA2" w:rsidP="00E25CE2">
      <w:pPr>
        <w:keepNext/>
        <w:spacing w:before="120"/>
        <w:jc w:val="both"/>
        <w:rPr>
          <w:lang w:val="en-GB"/>
        </w:rPr>
      </w:pPr>
      <w:r w:rsidRPr="001B6A30">
        <w:rPr>
          <w:noProof/>
          <w:lang w:val="en-GB"/>
        </w:rPr>
        <w:lastRenderedPageBreak/>
        <w:pict w14:anchorId="545690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 style="width:415.4pt;height:311.7pt;mso-width-percent:0;mso-height-percent:0;mso-width-percent:0;mso-height-percent:0">
            <v:imagedata r:id="rId9" o:title="figure%201"/>
          </v:shape>
        </w:pict>
      </w:r>
    </w:p>
    <w:p w14:paraId="5DE0AC5F" w14:textId="77777777" w:rsidR="0001477E" w:rsidRPr="001B6A30" w:rsidRDefault="00E63DA2" w:rsidP="00E25CE2">
      <w:pPr>
        <w:pStyle w:val="Didascalia"/>
        <w:spacing w:after="360"/>
        <w:jc w:val="both"/>
        <w:rPr>
          <w:b w:val="0"/>
          <w:sz w:val="24"/>
          <w:szCs w:val="24"/>
          <w:lang w:val="en-GB"/>
        </w:rPr>
      </w:pPr>
      <w:bookmarkStart w:id="0" w:name="_Ref146538052"/>
      <w:r>
        <w:rPr>
          <w:noProof/>
        </w:rPr>
        <w:pict w14:anchorId="07281975">
          <v:rect id="_x0000_s1039" alt="" style="position:absolute;left:0;text-align:left;margin-left:-70.8pt;margin-top:30.9pt;width:65.25pt;height:23.25pt;z-index:23;mso-wrap-style:square;mso-wrap-edited:f;mso-width-percent:0;mso-height-percent:0;mso-width-percent:0;mso-height-percent:0;v-text-anchor:top">
            <v:textbox style="mso-next-textbox:#_x0000_s1039">
              <w:txbxContent>
                <w:p w14:paraId="7E58466D" w14:textId="77777777" w:rsidR="00D76190" w:rsidRDefault="00D76190" w:rsidP="00D76190">
                  <w:pPr>
                    <w:jc w:val="center"/>
                  </w:pPr>
                  <w:r>
                    <w:t>Blank line</w:t>
                  </w:r>
                </w:p>
                <w:p w14:paraId="1B92C334" w14:textId="77777777" w:rsidR="00D76190" w:rsidRDefault="00D76190" w:rsidP="00D76190"/>
              </w:txbxContent>
            </v:textbox>
          </v:rect>
        </w:pict>
      </w:r>
      <w:r w:rsidR="0001477E" w:rsidRPr="001B6A30">
        <w:rPr>
          <w:b w:val="0"/>
          <w:sz w:val="24"/>
          <w:szCs w:val="24"/>
          <w:lang w:val="en-GB"/>
        </w:rPr>
        <w:t xml:space="preserve">Figure </w:t>
      </w:r>
      <w:r w:rsidR="0001477E" w:rsidRPr="001B6A30">
        <w:rPr>
          <w:b w:val="0"/>
          <w:sz w:val="24"/>
          <w:szCs w:val="24"/>
          <w:lang w:val="en-GB"/>
        </w:rPr>
        <w:fldChar w:fldCharType="begin"/>
      </w:r>
      <w:r w:rsidR="0001477E" w:rsidRPr="001B6A30">
        <w:rPr>
          <w:b w:val="0"/>
          <w:sz w:val="24"/>
          <w:szCs w:val="24"/>
          <w:lang w:val="en-GB"/>
        </w:rPr>
        <w:instrText xml:space="preserve"> SEQ Figure \* ARABIC </w:instrText>
      </w:r>
      <w:r w:rsidR="0001477E" w:rsidRPr="001B6A30">
        <w:rPr>
          <w:b w:val="0"/>
          <w:sz w:val="24"/>
          <w:szCs w:val="24"/>
          <w:lang w:val="en-GB"/>
        </w:rPr>
        <w:fldChar w:fldCharType="separate"/>
      </w:r>
      <w:r w:rsidR="00CD34F8">
        <w:rPr>
          <w:b w:val="0"/>
          <w:noProof/>
          <w:sz w:val="24"/>
          <w:szCs w:val="24"/>
          <w:lang w:val="en-GB"/>
        </w:rPr>
        <w:t>1</w:t>
      </w:r>
      <w:r w:rsidR="0001477E" w:rsidRPr="001B6A30">
        <w:rPr>
          <w:b w:val="0"/>
          <w:sz w:val="24"/>
          <w:szCs w:val="24"/>
          <w:lang w:val="en-GB"/>
        </w:rPr>
        <w:fldChar w:fldCharType="end"/>
      </w:r>
      <w:bookmarkEnd w:id="0"/>
      <w:r w:rsidR="0001477E" w:rsidRPr="001B6A30">
        <w:rPr>
          <w:b w:val="0"/>
          <w:sz w:val="24"/>
          <w:szCs w:val="24"/>
          <w:lang w:val="en-GB"/>
        </w:rPr>
        <w:t>: Time-signal (left column) and frequency content (right column) for a sick cough (top row), a grunt (middle row) and a scream (bottom row)</w:t>
      </w:r>
    </w:p>
    <w:p w14:paraId="0F419FC5" w14:textId="77777777" w:rsidR="007730A3" w:rsidRPr="001B6A30" w:rsidRDefault="00E63DA2" w:rsidP="00E25CE2">
      <w:pPr>
        <w:pStyle w:val="Titolo2"/>
        <w:spacing w:before="360" w:after="0"/>
        <w:jc w:val="both"/>
        <w:rPr>
          <w:rFonts w:ascii="Times New Roman" w:hAnsi="Times New Roman"/>
          <w:b w:val="0"/>
          <w:bCs w:val="0"/>
          <w:i w:val="0"/>
          <w:iCs w:val="0"/>
          <w:sz w:val="24"/>
          <w:u w:val="single"/>
          <w:lang w:val="en-GB"/>
        </w:rPr>
      </w:pPr>
      <w:r>
        <w:rPr>
          <w:noProof/>
        </w:rPr>
        <w:pict w14:anchorId="50EC29D9">
          <v:rect id="_x0000_s1038" alt="" style="position:absolute;left:0;text-align:left;margin-left:223.2pt;margin-top:-10.05pt;width:84pt;height:27pt;z-index:16;mso-wrap-style:square;mso-wrap-edited:f;mso-width-percent:0;mso-height-percent:0;mso-width-percent:0;mso-height-percent:0;v-text-anchor:top">
            <v:textbox style="mso-next-textbox:#_x0000_s1038">
              <w:txbxContent>
                <w:p w14:paraId="7B613293" w14:textId="77777777" w:rsidR="0001707D" w:rsidRDefault="0001707D" w:rsidP="0001707D">
                  <w:r>
                    <w:t>SI units o</w:t>
                  </w:r>
                  <w:r>
                    <w:t>n</w:t>
                  </w:r>
                  <w:r>
                    <w:t>ly</w:t>
                  </w:r>
                </w:p>
                <w:p w14:paraId="5ADE1EDF" w14:textId="77777777" w:rsidR="0001707D" w:rsidRDefault="0001707D" w:rsidP="0001707D"/>
              </w:txbxContent>
            </v:textbox>
          </v:rect>
        </w:pict>
      </w:r>
      <w:r w:rsidR="007730A3" w:rsidRPr="001B6A30">
        <w:rPr>
          <w:rFonts w:ascii="Times New Roman" w:hAnsi="Times New Roman"/>
          <w:b w:val="0"/>
          <w:bCs w:val="0"/>
          <w:i w:val="0"/>
          <w:iCs w:val="0"/>
          <w:sz w:val="24"/>
          <w:u w:val="single"/>
          <w:lang w:val="en-GB"/>
        </w:rPr>
        <w:t>Power Spectral Density of the training set</w:t>
      </w:r>
    </w:p>
    <w:p w14:paraId="639AF838" w14:textId="77777777" w:rsidR="007730A3" w:rsidRPr="001B6A30" w:rsidRDefault="00E63DA2" w:rsidP="001506C7">
      <w:pPr>
        <w:spacing w:before="120"/>
        <w:jc w:val="both"/>
        <w:rPr>
          <w:lang w:val="en-GB"/>
        </w:rPr>
      </w:pPr>
      <w:r>
        <w:rPr>
          <w:noProof/>
        </w:rPr>
        <w:pict w14:anchorId="31F64745">
          <v:rect id="_x0000_s1037" alt="" style="position:absolute;left:0;text-align:left;margin-left:-70.8pt;margin-top:72.75pt;width:65.25pt;height:23.25pt;z-index:24;mso-wrap-style:square;mso-wrap-edited:f;mso-width-percent:0;mso-height-percent:0;mso-width-percent:0;mso-height-percent:0;v-text-anchor:top">
            <v:textbox style="mso-next-textbox:#_x0000_s1037">
              <w:txbxContent>
                <w:p w14:paraId="11CD65C8" w14:textId="77777777" w:rsidR="00D76190" w:rsidRDefault="00D76190" w:rsidP="00D76190">
                  <w:pPr>
                    <w:jc w:val="center"/>
                  </w:pPr>
                  <w:r>
                    <w:t>Blank line</w:t>
                  </w:r>
                </w:p>
                <w:p w14:paraId="0FC662D4" w14:textId="77777777" w:rsidR="00D76190" w:rsidRDefault="00D76190" w:rsidP="00D76190"/>
              </w:txbxContent>
            </v:textbox>
          </v:rect>
        </w:pict>
      </w:r>
      <w:r w:rsidR="007730A3" w:rsidRPr="001B6A30">
        <w:rPr>
          <w:lang w:val="en-GB"/>
        </w:rPr>
        <w:t xml:space="preserve">To define a reference, ten sick cough signals with average duration </w:t>
      </w:r>
      <w:r w:rsidRPr="001B6A30">
        <w:rPr>
          <w:noProof/>
          <w:position w:val="-12"/>
          <w:lang w:val="en-GB"/>
        </w:rPr>
        <w:object w:dxaOrig="1180" w:dyaOrig="360" w14:anchorId="66460A54">
          <v:shape id="_x0000_i1036" type="#_x0000_t75" alt="" style="width:59.2pt;height:18pt;mso-width-percent:0;mso-height-percent:0;mso-width-percent:0;mso-height-percent:0" o:ole="">
            <v:imagedata r:id="rId10" o:title=""/>
          </v:shape>
          <o:OLEObject Type="Embed" ProgID="Equation.DSMT4" ShapeID="_x0000_i1036" DrawAspect="Content" ObjectID="_1758004642" r:id="rId11"/>
        </w:object>
      </w:r>
      <w:r w:rsidR="007730A3" w:rsidRPr="001B6A30">
        <w:rPr>
          <w:lang w:val="en-GB"/>
        </w:rPr>
        <w:t xml:space="preserve"> and five scream signals with average duration </w:t>
      </w:r>
      <w:r w:rsidRPr="001B6A30">
        <w:rPr>
          <w:noProof/>
          <w:position w:val="-12"/>
          <w:lang w:val="en-GB"/>
        </w:rPr>
        <w:object w:dxaOrig="960" w:dyaOrig="360" w14:anchorId="3288DC88">
          <v:shape id="_x0000_i1035" type="#_x0000_t75" alt="" style="width:47.85pt;height:18pt;mso-width-percent:0;mso-height-percent:0;mso-width-percent:0;mso-height-percent:0" o:ole="">
            <v:imagedata r:id="rId12" o:title=""/>
          </v:shape>
          <o:OLEObject Type="Embed" ProgID="Equation.DSMT4" ShapeID="_x0000_i1035" DrawAspect="Content" ObjectID="_1758004643" r:id="rId13"/>
        </w:object>
      </w:r>
      <w:r w:rsidR="007730A3" w:rsidRPr="001B6A30">
        <w:rPr>
          <w:lang w:val="en-GB"/>
        </w:rPr>
        <w:t xml:space="preserve"> were used. Each signal was split into parts of length </w:t>
      </w:r>
      <w:r w:rsidRPr="001B6A30">
        <w:rPr>
          <w:noProof/>
          <w:position w:val="-12"/>
          <w:lang w:val="en-GB"/>
        </w:rPr>
        <w:object w:dxaOrig="1240" w:dyaOrig="360" w14:anchorId="41BA02D3">
          <v:shape id="_x0000_i1034" type="#_x0000_t75" alt="" style="width:62.05pt;height:18pt;mso-width-percent:0;mso-height-percent:0;mso-width-percent:0;mso-height-percent:0" o:ole="">
            <v:imagedata r:id="rId14" o:title=""/>
          </v:shape>
          <o:OLEObject Type="Embed" ProgID="Equation.DSMT4" ShapeID="_x0000_i1034" DrawAspect="Content" ObjectID="_1758004644" r:id="rId15"/>
        </w:object>
      </w:r>
      <w:r w:rsidR="007730A3" w:rsidRPr="001B6A30">
        <w:rPr>
          <w:lang w:val="en-GB"/>
        </w:rPr>
        <w:t xml:space="preserve"> (or </w:t>
      </w:r>
      <w:r w:rsidRPr="001B6A30">
        <w:rPr>
          <w:noProof/>
          <w:position w:val="-12"/>
          <w:lang w:val="en-GB"/>
        </w:rPr>
        <w:object w:dxaOrig="1939" w:dyaOrig="360" w14:anchorId="010738AA">
          <v:shape id="_x0000_i1033" type="#_x0000_t75" alt="" style="width:97.1pt;height:18pt;mso-width-percent:0;mso-height-percent:0;mso-width-percent:0;mso-height-percent:0" o:ole="">
            <v:imagedata r:id="rId16" o:title=""/>
          </v:shape>
          <o:OLEObject Type="Embed" ProgID="Equation.DSMT4" ShapeID="_x0000_i1033" DrawAspect="Content" ObjectID="_1758004645" r:id="rId17"/>
        </w:object>
      </w:r>
      <w:r w:rsidR="007730A3" w:rsidRPr="001B6A30">
        <w:rPr>
          <w:lang w:val="en-GB"/>
        </w:rPr>
        <w:t>) with a 50</w:t>
      </w:r>
      <w:r w:rsidR="00020BA5" w:rsidRPr="001B6A30">
        <w:rPr>
          <w:lang w:val="en-GB"/>
        </w:rPr>
        <w:t>%</w:t>
      </w:r>
      <w:r w:rsidR="007730A3" w:rsidRPr="001B6A30">
        <w:rPr>
          <w:lang w:val="en-GB"/>
        </w:rPr>
        <w:t xml:space="preserve"> overlap to each other allowing</w:t>
      </w:r>
      <w:r w:rsidR="001506C7">
        <w:rPr>
          <w:lang w:val="en-GB"/>
        </w:rPr>
        <w:t>…</w:t>
      </w:r>
      <w:r w:rsidR="007730A3" w:rsidRPr="001B6A30">
        <w:rPr>
          <w:lang w:val="en-GB"/>
        </w:rPr>
        <w:t xml:space="preserve"> </w:t>
      </w:r>
    </w:p>
    <w:p w14:paraId="4B316A43" w14:textId="77777777" w:rsidR="0086190C" w:rsidRPr="001B6A30" w:rsidRDefault="0086190C" w:rsidP="00E25CE2">
      <w:pPr>
        <w:pStyle w:val="Titolo2"/>
        <w:spacing w:before="360" w:after="0"/>
        <w:jc w:val="both"/>
        <w:rPr>
          <w:rFonts w:ascii="Times New Roman" w:hAnsi="Times New Roman"/>
          <w:b w:val="0"/>
          <w:bCs w:val="0"/>
          <w:i w:val="0"/>
          <w:iCs w:val="0"/>
          <w:sz w:val="24"/>
          <w:u w:val="single"/>
          <w:lang w:val="en-GB"/>
        </w:rPr>
      </w:pPr>
      <w:r w:rsidRPr="001B6A30">
        <w:rPr>
          <w:rFonts w:ascii="Times New Roman" w:hAnsi="Times New Roman"/>
          <w:b w:val="0"/>
          <w:bCs w:val="0"/>
          <w:i w:val="0"/>
          <w:iCs w:val="0"/>
          <w:sz w:val="24"/>
          <w:u w:val="single"/>
          <w:lang w:val="en-GB"/>
        </w:rPr>
        <w:t>Extraction of signal characteri</w:t>
      </w:r>
      <w:r w:rsidRPr="001B6A30">
        <w:rPr>
          <w:rFonts w:ascii="Times New Roman" w:hAnsi="Times New Roman"/>
          <w:b w:val="0"/>
          <w:bCs w:val="0"/>
          <w:i w:val="0"/>
          <w:iCs w:val="0"/>
          <w:sz w:val="24"/>
          <w:u w:val="single"/>
          <w:lang w:val="en-GB"/>
        </w:rPr>
        <w:t>s</w:t>
      </w:r>
      <w:r w:rsidRPr="001B6A30">
        <w:rPr>
          <w:rFonts w:ascii="Times New Roman" w:hAnsi="Times New Roman"/>
          <w:b w:val="0"/>
          <w:bCs w:val="0"/>
          <w:i w:val="0"/>
          <w:iCs w:val="0"/>
          <w:sz w:val="24"/>
          <w:u w:val="single"/>
          <w:lang w:val="en-GB"/>
        </w:rPr>
        <w:t>tics</w:t>
      </w:r>
    </w:p>
    <w:p w14:paraId="41C67816" w14:textId="77777777" w:rsidR="0086190C" w:rsidRPr="001B6A30" w:rsidRDefault="0086190C" w:rsidP="00E25CE2">
      <w:pPr>
        <w:spacing w:before="120"/>
        <w:jc w:val="both"/>
        <w:rPr>
          <w:lang w:val="en-GB"/>
        </w:rPr>
      </w:pPr>
      <w:r w:rsidRPr="001B6A30">
        <w:rPr>
          <w:lang w:val="en-GB"/>
        </w:rPr>
        <w:t>In this work, the Discrete Fourier Transform (DFT) that is widely used in signal pro</w:t>
      </w:r>
      <w:r w:rsidRPr="001B6A30">
        <w:rPr>
          <w:lang w:val="en-GB"/>
        </w:rPr>
        <w:t>c</w:t>
      </w:r>
      <w:r w:rsidRPr="001B6A30">
        <w:rPr>
          <w:lang w:val="en-GB"/>
        </w:rPr>
        <w:t xml:space="preserve">essing (Oppenheim </w:t>
      </w:r>
      <w:r w:rsidRPr="001B6A30">
        <w:rPr>
          <w:i/>
          <w:lang w:val="en-GB"/>
        </w:rPr>
        <w:t>et al</w:t>
      </w:r>
      <w:r w:rsidRPr="001B6A30">
        <w:rPr>
          <w:lang w:val="en-GB"/>
        </w:rPr>
        <w:t>., 1999), is used to extract the spectrum of the signals. For co</w:t>
      </w:r>
      <w:r w:rsidRPr="001B6A30">
        <w:rPr>
          <w:lang w:val="en-GB"/>
        </w:rPr>
        <w:t>m</w:t>
      </w:r>
      <w:r w:rsidRPr="001B6A30">
        <w:rPr>
          <w:lang w:val="en-GB"/>
        </w:rPr>
        <w:t>pleteness, its main properties are described below.</w:t>
      </w:r>
    </w:p>
    <w:p w14:paraId="75F9C579" w14:textId="77777777" w:rsidR="005562AA" w:rsidRPr="001B6A30" w:rsidRDefault="0086190C" w:rsidP="00E25CE2">
      <w:pPr>
        <w:spacing w:before="120"/>
        <w:jc w:val="both"/>
        <w:rPr>
          <w:lang w:val="en-GB"/>
        </w:rPr>
      </w:pPr>
      <w:r w:rsidRPr="001B6A30">
        <w:rPr>
          <w:lang w:val="en-GB"/>
        </w:rPr>
        <w:t xml:space="preserve">Consider a discrete signal </w:t>
      </w:r>
      <w:r w:rsidR="00E63DA2" w:rsidRPr="001B6A30">
        <w:rPr>
          <w:noProof/>
          <w:position w:val="-10"/>
          <w:lang w:val="en-GB"/>
        </w:rPr>
        <w:object w:dxaOrig="480" w:dyaOrig="320" w14:anchorId="0DB93F91">
          <v:shape id="_x0000_i1032" type="#_x0000_t75" alt="" style="width:24.15pt;height:16.1pt;mso-width-percent:0;mso-height-percent:0;mso-width-percent:0;mso-height-percent:0" o:ole="">
            <v:imagedata r:id="rId18" o:title=""/>
          </v:shape>
          <o:OLEObject Type="Embed" ProgID="Equation.DSMT4" ShapeID="_x0000_i1032" DrawAspect="Content" ObjectID="_1758004646" r:id="rId19"/>
        </w:object>
      </w:r>
      <w:r w:rsidRPr="001B6A30">
        <w:rPr>
          <w:lang w:val="en-GB"/>
        </w:rPr>
        <w:t xml:space="preserve">, </w:t>
      </w:r>
      <w:r w:rsidR="00E63DA2" w:rsidRPr="001B6A30">
        <w:rPr>
          <w:noProof/>
          <w:position w:val="-10"/>
          <w:lang w:val="en-GB"/>
        </w:rPr>
        <w:object w:dxaOrig="1600" w:dyaOrig="320" w14:anchorId="20F32358">
          <v:shape id="_x0000_i1031" type="#_x0000_t75" alt="" style="width:80.05pt;height:16.1pt;mso-width-percent:0;mso-height-percent:0;mso-width-percent:0;mso-height-percent:0" o:ole="">
            <v:imagedata r:id="rId20" o:title=""/>
          </v:shape>
          <o:OLEObject Type="Embed" ProgID="Equation.DSMT4" ShapeID="_x0000_i1031" DrawAspect="Content" ObjectID="_1758004647" r:id="rId21"/>
        </w:object>
      </w:r>
      <w:r w:rsidR="00D700DE" w:rsidRPr="001B6A30">
        <w:rPr>
          <w:lang w:val="en-GB"/>
        </w:rPr>
        <w:t xml:space="preserve"> </w:t>
      </w:r>
      <w:r w:rsidRPr="001B6A30">
        <w:rPr>
          <w:lang w:val="en-GB"/>
        </w:rPr>
        <w:t>sampled at fr</w:t>
      </w:r>
      <w:r w:rsidRPr="001B6A30">
        <w:rPr>
          <w:lang w:val="en-GB"/>
        </w:rPr>
        <w:t>e</w:t>
      </w:r>
      <w:r w:rsidRPr="001B6A30">
        <w:rPr>
          <w:lang w:val="en-GB"/>
        </w:rPr>
        <w:t xml:space="preserve">quency </w:t>
      </w:r>
      <w:r w:rsidR="00E63DA2" w:rsidRPr="001B6A30">
        <w:rPr>
          <w:noProof/>
          <w:position w:val="-12"/>
          <w:lang w:val="en-GB"/>
        </w:rPr>
        <w:object w:dxaOrig="260" w:dyaOrig="360" w14:anchorId="47F64905">
          <v:shape id="_x0000_i1030" type="#_x0000_t75" alt="" style="width:12.8pt;height:18pt;mso-width-percent:0;mso-height-percent:0;mso-width-percent:0;mso-height-percent:0" o:ole="">
            <v:imagedata r:id="rId22" o:title=""/>
          </v:shape>
          <o:OLEObject Type="Embed" ProgID="Equation.DSMT4" ShapeID="_x0000_i1030" DrawAspect="Content" ObjectID="_1758004648" r:id="rId23"/>
        </w:object>
      </w:r>
      <w:r w:rsidRPr="001B6A30">
        <w:rPr>
          <w:lang w:val="en-GB"/>
        </w:rPr>
        <w:t>. The N-point DFT of this si</w:t>
      </w:r>
      <w:r w:rsidRPr="001B6A30">
        <w:rPr>
          <w:lang w:val="en-GB"/>
        </w:rPr>
        <w:t>g</w:t>
      </w:r>
      <w:r w:rsidRPr="001B6A30">
        <w:rPr>
          <w:lang w:val="en-GB"/>
        </w:rPr>
        <w:t>nal is defined as</w:t>
      </w:r>
    </w:p>
    <w:p w14:paraId="0A1998DD" w14:textId="77777777" w:rsidR="00AC6BDA" w:rsidRPr="001B6A30" w:rsidRDefault="00E63DA2" w:rsidP="00E25CE2">
      <w:pPr>
        <w:pStyle w:val="Didascalia"/>
        <w:tabs>
          <w:tab w:val="center" w:pos="3600"/>
          <w:tab w:val="right" w:pos="8280"/>
        </w:tabs>
        <w:spacing w:before="360" w:after="360"/>
        <w:jc w:val="both"/>
        <w:rPr>
          <w:lang w:val="en-GB"/>
        </w:rPr>
      </w:pPr>
      <w:r>
        <w:rPr>
          <w:noProof/>
        </w:rPr>
        <w:pict w14:anchorId="419077E4">
          <v:rect id="_x0000_s1036" alt="" style="position:absolute;left:0;text-align:left;margin-left:-70.8pt;margin-top:3.1pt;width:65.25pt;height:23.25pt;z-index:15;mso-wrap-style:square;mso-wrap-edited:f;mso-width-percent:0;mso-height-percent:0;mso-width-percent:0;mso-height-percent:0;v-text-anchor:top">
            <v:textbox style="mso-next-textbox:#_x0000_s1036">
              <w:txbxContent>
                <w:p w14:paraId="0E9B3643" w14:textId="77777777" w:rsidR="00D433F1" w:rsidRDefault="00D433F1" w:rsidP="00D433F1">
                  <w:pPr>
                    <w:jc w:val="center"/>
                  </w:pPr>
                  <w:r>
                    <w:t>Blank line</w:t>
                  </w:r>
                </w:p>
                <w:p w14:paraId="737D6CAC" w14:textId="77777777" w:rsidR="00D433F1" w:rsidRDefault="00D433F1" w:rsidP="00D433F1"/>
              </w:txbxContent>
            </v:textbox>
          </v:rect>
        </w:pict>
      </w:r>
      <w:r w:rsidR="00444681" w:rsidRPr="001B6A30">
        <w:rPr>
          <w:lang w:val="en-GB"/>
        </w:rPr>
        <w:tab/>
      </w:r>
      <w:r w:rsidRPr="001B6A30">
        <w:rPr>
          <w:noProof/>
          <w:position w:val="-28"/>
          <w:lang w:val="en-GB"/>
        </w:rPr>
        <w:object w:dxaOrig="3140" w:dyaOrig="680" w14:anchorId="6115950D">
          <v:shape id="_x0000_i1029" type="#_x0000_t75" alt="" style="width:156.8pt;height:34.1pt;mso-width-percent:0;mso-height-percent:0;mso-width-percent:0;mso-height-percent:0" o:ole="">
            <v:imagedata r:id="rId24" o:title=""/>
          </v:shape>
          <o:OLEObject Type="Embed" ProgID="Equation.DSMT4" ShapeID="_x0000_i1029" DrawAspect="Content" ObjectID="_1758004649" r:id="rId25"/>
        </w:object>
      </w:r>
      <w:r w:rsidR="00AC6BDA" w:rsidRPr="001B6A30">
        <w:rPr>
          <w:lang w:val="en-GB"/>
        </w:rPr>
        <w:t xml:space="preserve">, </w:t>
      </w:r>
      <w:r w:rsidRPr="001B6A30">
        <w:rPr>
          <w:noProof/>
          <w:position w:val="-10"/>
          <w:lang w:val="en-GB"/>
        </w:rPr>
        <w:object w:dxaOrig="1600" w:dyaOrig="320" w14:anchorId="76E87188">
          <v:shape id="_x0000_i1028" type="#_x0000_t75" alt="" style="width:80.05pt;height:16.1pt;mso-width-percent:0;mso-height-percent:0;mso-width-percent:0;mso-height-percent:0" o:ole="">
            <v:imagedata r:id="rId26" o:title=""/>
          </v:shape>
          <o:OLEObject Type="Embed" ProgID="Equation.DSMT4" ShapeID="_x0000_i1028" DrawAspect="Content" ObjectID="_1758004650" r:id="rId27"/>
        </w:object>
      </w:r>
      <w:r w:rsidR="00AC6BDA" w:rsidRPr="001B6A30">
        <w:rPr>
          <w:lang w:val="en-GB"/>
        </w:rPr>
        <w:tab/>
      </w:r>
      <w:r w:rsidR="00444681" w:rsidRPr="001B6A30">
        <w:rPr>
          <w:b w:val="0"/>
          <w:sz w:val="24"/>
          <w:szCs w:val="24"/>
          <w:lang w:val="en-GB"/>
        </w:rPr>
        <w:t>(</w:t>
      </w:r>
      <w:r w:rsidR="00444681" w:rsidRPr="001B6A30">
        <w:rPr>
          <w:b w:val="0"/>
          <w:sz w:val="24"/>
          <w:szCs w:val="24"/>
          <w:lang w:val="en-GB"/>
        </w:rPr>
        <w:fldChar w:fldCharType="begin"/>
      </w:r>
      <w:r w:rsidR="00444681" w:rsidRPr="001B6A30">
        <w:rPr>
          <w:b w:val="0"/>
          <w:sz w:val="24"/>
          <w:szCs w:val="24"/>
          <w:lang w:val="en-GB"/>
        </w:rPr>
        <w:instrText xml:space="preserve"> SEQ Equation \* ARABIC </w:instrText>
      </w:r>
      <w:r w:rsidR="00444681" w:rsidRPr="001B6A30">
        <w:rPr>
          <w:b w:val="0"/>
          <w:sz w:val="24"/>
          <w:szCs w:val="24"/>
          <w:lang w:val="en-GB"/>
        </w:rPr>
        <w:fldChar w:fldCharType="separate"/>
      </w:r>
      <w:r w:rsidR="00CD34F8">
        <w:rPr>
          <w:b w:val="0"/>
          <w:noProof/>
          <w:sz w:val="24"/>
          <w:szCs w:val="24"/>
          <w:lang w:val="en-GB"/>
        </w:rPr>
        <w:t>1</w:t>
      </w:r>
      <w:r w:rsidR="00444681" w:rsidRPr="001B6A30">
        <w:rPr>
          <w:b w:val="0"/>
          <w:sz w:val="24"/>
          <w:szCs w:val="24"/>
          <w:lang w:val="en-GB"/>
        </w:rPr>
        <w:fldChar w:fldCharType="end"/>
      </w:r>
      <w:r w:rsidR="00444681" w:rsidRPr="001B6A30">
        <w:rPr>
          <w:b w:val="0"/>
          <w:sz w:val="24"/>
          <w:szCs w:val="24"/>
          <w:lang w:val="en-GB"/>
        </w:rPr>
        <w:t>)</w:t>
      </w:r>
    </w:p>
    <w:p w14:paraId="130A0AF6" w14:textId="77777777" w:rsidR="0086190C" w:rsidRPr="001B6A30" w:rsidRDefault="00E63DA2" w:rsidP="00E25CE2">
      <w:pPr>
        <w:spacing w:before="120"/>
        <w:jc w:val="both"/>
        <w:rPr>
          <w:lang w:val="en-GB"/>
        </w:rPr>
      </w:pPr>
      <w:r>
        <w:rPr>
          <w:noProof/>
        </w:rPr>
        <w:lastRenderedPageBreak/>
        <w:pict w14:anchorId="3089F494">
          <v:rect id="_x0000_s1035" alt="" style="position:absolute;left:0;text-align:left;margin-left:-71.85pt;margin-top:31.95pt;width:66.75pt;height:23.25pt;z-index:22;mso-wrap-style:square;mso-wrap-edited:f;mso-width-percent:0;mso-height-percent:0;mso-width-percent:0;mso-height-percent:0;v-text-anchor:top">
            <v:textbox style="mso-next-textbox:#_x0000_s1035">
              <w:txbxContent>
                <w:p w14:paraId="11DD0273" w14:textId="77777777" w:rsidR="00D76190" w:rsidRDefault="00D76190" w:rsidP="00D76190">
                  <w:pPr>
                    <w:jc w:val="center"/>
                  </w:pPr>
                  <w:r>
                    <w:t>Blank line</w:t>
                  </w:r>
                </w:p>
                <w:p w14:paraId="66B3AC2C" w14:textId="77777777" w:rsidR="00D76190" w:rsidRDefault="00D76190" w:rsidP="00D76190"/>
              </w:txbxContent>
            </v:textbox>
          </v:rect>
        </w:pict>
      </w:r>
      <w:r w:rsidR="0086190C" w:rsidRPr="001B6A30">
        <w:rPr>
          <w:lang w:val="en-GB"/>
        </w:rPr>
        <w:t xml:space="preserve">where </w:t>
      </w:r>
      <w:r w:rsidRPr="001B6A30">
        <w:rPr>
          <w:noProof/>
          <w:position w:val="-6"/>
          <w:lang w:val="en-GB"/>
        </w:rPr>
        <w:object w:dxaOrig="139" w:dyaOrig="260" w14:anchorId="27263B7B">
          <v:shape id="_x0000_i1027" type="#_x0000_t75" alt="" style="width:7.1pt;height:12.8pt;mso-width-percent:0;mso-height-percent:0;mso-width-percent:0;mso-height-percent:0" o:ole="">
            <v:imagedata r:id="rId28" o:title=""/>
          </v:shape>
          <o:OLEObject Type="Embed" ProgID="Equation.DSMT4" ShapeID="_x0000_i1027" DrawAspect="Content" ObjectID="_1758004651" r:id="rId29"/>
        </w:object>
      </w:r>
      <w:r w:rsidR="0086190C" w:rsidRPr="001B6A30">
        <w:rPr>
          <w:lang w:val="en-GB"/>
        </w:rPr>
        <w:t xml:space="preserve"> is the imaginary unit and </w:t>
      </w:r>
      <w:r w:rsidRPr="001B6A30">
        <w:rPr>
          <w:noProof/>
          <w:position w:val="-12"/>
          <w:lang w:val="en-GB"/>
        </w:rPr>
        <w:object w:dxaOrig="279" w:dyaOrig="360" w14:anchorId="11913198">
          <v:shape id="_x0000_i1026" type="#_x0000_t75" alt="" style="width:13.75pt;height:18pt;mso-width-percent:0;mso-height-percent:0;mso-width-percent:0;mso-height-percent:0" o:ole="">
            <v:imagedata r:id="rId30" o:title=""/>
          </v:shape>
          <o:OLEObject Type="Embed" ProgID="Equation.DSMT4" ShapeID="_x0000_i1026" DrawAspect="Content" ObjectID="_1758004652" r:id="rId31"/>
        </w:object>
      </w:r>
      <w:r w:rsidR="00D700DE" w:rsidRPr="001B6A30">
        <w:rPr>
          <w:lang w:val="en-GB"/>
        </w:rPr>
        <w:t xml:space="preserve"> </w:t>
      </w:r>
      <w:r w:rsidR="0086190C" w:rsidRPr="001B6A30">
        <w:rPr>
          <w:lang w:val="en-GB"/>
        </w:rPr>
        <w:t>is in general a complex number. The DFT r</w:t>
      </w:r>
      <w:r w:rsidR="0086190C" w:rsidRPr="001B6A30">
        <w:rPr>
          <w:lang w:val="en-GB"/>
        </w:rPr>
        <w:t>e</w:t>
      </w:r>
      <w:r w:rsidR="0086190C" w:rsidRPr="001B6A30">
        <w:rPr>
          <w:lang w:val="en-GB"/>
        </w:rPr>
        <w:t>veals the frequency content of the sampled signal up to the Nyquist freque</w:t>
      </w:r>
      <w:r w:rsidR="0086190C" w:rsidRPr="001B6A30">
        <w:rPr>
          <w:lang w:val="en-GB"/>
        </w:rPr>
        <w:t>n</w:t>
      </w:r>
      <w:r w:rsidR="0086190C" w:rsidRPr="001B6A30">
        <w:rPr>
          <w:lang w:val="en-GB"/>
        </w:rPr>
        <w:t xml:space="preserve">cy </w:t>
      </w:r>
      <w:r w:rsidRPr="001B6A30">
        <w:rPr>
          <w:noProof/>
          <w:position w:val="-12"/>
          <w:lang w:val="en-GB"/>
        </w:rPr>
        <w:object w:dxaOrig="520" w:dyaOrig="360" w14:anchorId="46A6B116">
          <v:shape id="_x0000_i1025" type="#_x0000_t75" alt="" style="width:26.05pt;height:18pt;mso-width-percent:0;mso-height-percent:0;mso-width-percent:0;mso-height-percent:0" o:ole="">
            <v:imagedata r:id="rId32" o:title=""/>
          </v:shape>
          <o:OLEObject Type="Embed" ProgID="Equation.DSMT4" ShapeID="_x0000_i1025" DrawAspect="Content" ObjectID="_1758004653" r:id="rId33"/>
        </w:object>
      </w:r>
      <w:r w:rsidR="0086190C" w:rsidRPr="001B6A30">
        <w:rPr>
          <w:lang w:val="en-GB"/>
        </w:rPr>
        <w:t>.</w:t>
      </w:r>
    </w:p>
    <w:p w14:paraId="03534D72" w14:textId="77777777" w:rsidR="004A2987" w:rsidRPr="001B6A30" w:rsidRDefault="00E63DA2" w:rsidP="00E25CE2">
      <w:pPr>
        <w:pStyle w:val="Titolo1"/>
        <w:spacing w:before="360" w:after="360"/>
        <w:jc w:val="both"/>
        <w:rPr>
          <w:rFonts w:ascii="Times New Roman" w:hAnsi="Times New Roman"/>
          <w:sz w:val="24"/>
          <w:lang w:val="en-GB"/>
        </w:rPr>
      </w:pPr>
      <w:r>
        <w:rPr>
          <w:noProof/>
        </w:rPr>
        <w:pict w14:anchorId="6F8D4622">
          <v:rect id="_x0000_s1034" alt="" style="position:absolute;left:0;text-align:left;margin-left:-71.85pt;margin-top:30.45pt;width:66.75pt;height:23.25pt;z-index:10;mso-wrap-style:square;mso-wrap-edited:f;mso-width-percent:0;mso-height-percent:0;mso-width-percent:0;mso-height-percent:0;v-text-anchor:top">
            <v:textbox style="mso-next-textbox:#_x0000_s1034">
              <w:txbxContent>
                <w:p w14:paraId="76128FA4" w14:textId="77777777" w:rsidR="00B26151" w:rsidRDefault="00B26151" w:rsidP="00B26151">
                  <w:pPr>
                    <w:jc w:val="center"/>
                  </w:pPr>
                  <w:r>
                    <w:t>Blank line</w:t>
                  </w:r>
                </w:p>
                <w:p w14:paraId="411D89C7" w14:textId="77777777" w:rsidR="00B26151" w:rsidRDefault="00B26151" w:rsidP="00B26151"/>
              </w:txbxContent>
            </v:textbox>
          </v:rect>
        </w:pict>
      </w:r>
      <w:r w:rsidR="004A2987" w:rsidRPr="001B6A30">
        <w:rPr>
          <w:rFonts w:ascii="Times New Roman" w:hAnsi="Times New Roman"/>
          <w:sz w:val="24"/>
          <w:lang w:val="en-GB"/>
        </w:rPr>
        <w:t>Results and Discussion</w:t>
      </w:r>
    </w:p>
    <w:p w14:paraId="2DCECC3B" w14:textId="77777777" w:rsidR="004A2987" w:rsidRPr="001B6A30" w:rsidRDefault="00E63DA2" w:rsidP="001506C7">
      <w:pPr>
        <w:spacing w:before="120" w:after="120"/>
        <w:jc w:val="both"/>
        <w:rPr>
          <w:lang w:val="en-GB"/>
        </w:rPr>
      </w:pPr>
      <w:r>
        <w:rPr>
          <w:noProof/>
        </w:rPr>
        <w:pict w14:anchorId="3C2C8F5A">
          <v:rect id="_x0000_s1033" alt="" style="position:absolute;left:0;text-align:left;margin-left:-71.85pt;margin-top:39.9pt;width:66.75pt;height:23.25pt;z-index:20;mso-wrap-style:square;mso-wrap-edited:f;mso-width-percent:0;mso-height-percent:0;mso-width-percent:0;mso-height-percent:0;v-text-anchor:top">
            <v:textbox style="mso-next-textbox:#_x0000_s1033">
              <w:txbxContent>
                <w:p w14:paraId="74C07366" w14:textId="77777777" w:rsidR="00D76190" w:rsidRDefault="00D76190" w:rsidP="00D76190">
                  <w:pPr>
                    <w:jc w:val="center"/>
                  </w:pPr>
                  <w:r>
                    <w:t>Blank line</w:t>
                  </w:r>
                </w:p>
                <w:p w14:paraId="16180F83" w14:textId="77777777" w:rsidR="00D76190" w:rsidRDefault="00D76190" w:rsidP="00D76190"/>
              </w:txbxContent>
            </v:textbox>
          </v:rect>
        </w:pict>
      </w:r>
      <w:r w:rsidR="004A2987" w:rsidRPr="001B6A30">
        <w:rPr>
          <w:lang w:val="en-GB"/>
        </w:rPr>
        <w:t>Each individual sound is processed using the proposed algorithm and is either ident</w:t>
      </w:r>
      <w:r w:rsidR="004A2987" w:rsidRPr="001B6A30">
        <w:rPr>
          <w:lang w:val="en-GB"/>
        </w:rPr>
        <w:t>i</w:t>
      </w:r>
      <w:r w:rsidR="004A2987" w:rsidRPr="001B6A30">
        <w:rPr>
          <w:lang w:val="en-GB"/>
        </w:rPr>
        <w:t xml:space="preserve">fied as </w:t>
      </w:r>
      <w:r w:rsidR="004A2987" w:rsidRPr="001B6A30">
        <w:rPr>
          <w:i/>
          <w:lang w:val="en-GB"/>
        </w:rPr>
        <w:t>sick</w:t>
      </w:r>
      <w:r w:rsidR="004A2987" w:rsidRPr="001B6A30">
        <w:rPr>
          <w:lang w:val="en-GB"/>
        </w:rPr>
        <w:t xml:space="preserve"> cough or not. </w:t>
      </w:r>
      <w:r w:rsidR="009E5906" w:rsidRPr="001B6A30">
        <w:rPr>
          <w:lang w:val="en-GB"/>
        </w:rPr>
        <w:fldChar w:fldCharType="begin"/>
      </w:r>
      <w:r w:rsidR="009E5906" w:rsidRPr="001B6A30">
        <w:rPr>
          <w:lang w:val="en-GB"/>
        </w:rPr>
        <w:instrText xml:space="preserve"> REF _Ref146531553 \h </w:instrText>
      </w:r>
      <w:r w:rsidR="00444681" w:rsidRPr="001B6A30">
        <w:rPr>
          <w:lang w:val="en-GB"/>
        </w:rPr>
      </w:r>
      <w:r w:rsidR="009E5906" w:rsidRPr="001B6A30">
        <w:rPr>
          <w:lang w:val="en-GB"/>
        </w:rPr>
        <w:instrText xml:space="preserve"> \* MERGEFORMAT </w:instrText>
      </w:r>
      <w:r w:rsidR="009E5906" w:rsidRPr="001B6A30">
        <w:rPr>
          <w:lang w:val="en-GB"/>
        </w:rPr>
        <w:fldChar w:fldCharType="separate"/>
      </w:r>
      <w:r w:rsidR="00CD34F8" w:rsidRPr="00CD34F8">
        <w:rPr>
          <w:lang w:val="en-GB"/>
        </w:rPr>
        <w:t xml:space="preserve">Table </w:t>
      </w:r>
      <w:r w:rsidR="00CD34F8" w:rsidRPr="00CD34F8">
        <w:rPr>
          <w:noProof/>
          <w:lang w:val="en-GB"/>
        </w:rPr>
        <w:t>2</w:t>
      </w:r>
      <w:r w:rsidR="009E5906" w:rsidRPr="001B6A30">
        <w:rPr>
          <w:lang w:val="en-GB"/>
        </w:rPr>
        <w:fldChar w:fldCharType="end"/>
      </w:r>
      <w:r w:rsidR="004A2987" w:rsidRPr="001B6A30">
        <w:rPr>
          <w:lang w:val="en-GB"/>
        </w:rPr>
        <w:t xml:space="preserve"> presents the total number of each sound and the number of them identified as </w:t>
      </w:r>
      <w:r w:rsidR="004A2987" w:rsidRPr="001B6A30">
        <w:rPr>
          <w:i/>
          <w:lang w:val="en-GB"/>
        </w:rPr>
        <w:t>sick</w:t>
      </w:r>
      <w:r w:rsidR="004A2987" w:rsidRPr="001B6A30">
        <w:rPr>
          <w:lang w:val="en-GB"/>
        </w:rPr>
        <w:t xml:space="preserve"> cough when running the algorithm for a total of 656 sounds. </w:t>
      </w:r>
    </w:p>
    <w:p w14:paraId="717DC7A7" w14:textId="77777777" w:rsidR="009E5906" w:rsidRPr="001B6A30" w:rsidRDefault="009E5906" w:rsidP="00E25CE2">
      <w:pPr>
        <w:pStyle w:val="Didascalia"/>
        <w:keepNext/>
        <w:spacing w:before="360"/>
        <w:jc w:val="both"/>
        <w:rPr>
          <w:b w:val="0"/>
          <w:lang w:val="en-GB"/>
        </w:rPr>
      </w:pPr>
      <w:bookmarkStart w:id="1" w:name="_Ref146531553"/>
      <w:r w:rsidRPr="001B6A30">
        <w:rPr>
          <w:b w:val="0"/>
          <w:lang w:val="en-GB"/>
        </w:rPr>
        <w:t xml:space="preserve">Table </w:t>
      </w:r>
      <w:r w:rsidRPr="001B6A30">
        <w:rPr>
          <w:b w:val="0"/>
          <w:lang w:val="en-GB"/>
        </w:rPr>
        <w:fldChar w:fldCharType="begin"/>
      </w:r>
      <w:r w:rsidRPr="001B6A30">
        <w:rPr>
          <w:b w:val="0"/>
          <w:lang w:val="en-GB"/>
        </w:rPr>
        <w:instrText xml:space="preserve"> SEQ Table \* ARABIC </w:instrText>
      </w:r>
      <w:r w:rsidRPr="001B6A30">
        <w:rPr>
          <w:b w:val="0"/>
          <w:lang w:val="en-GB"/>
        </w:rPr>
        <w:fldChar w:fldCharType="separate"/>
      </w:r>
      <w:r w:rsidR="00CD34F8">
        <w:rPr>
          <w:b w:val="0"/>
          <w:noProof/>
          <w:lang w:val="en-GB"/>
        </w:rPr>
        <w:t>2</w:t>
      </w:r>
      <w:r w:rsidRPr="001B6A30">
        <w:rPr>
          <w:b w:val="0"/>
          <w:lang w:val="en-GB"/>
        </w:rPr>
        <w:fldChar w:fldCharType="end"/>
      </w:r>
      <w:bookmarkEnd w:id="1"/>
      <w:r w:rsidRPr="001B6A30">
        <w:rPr>
          <w:b w:val="0"/>
          <w:lang w:val="en-GB"/>
        </w:rPr>
        <w:t>: Identification results of the proposed algorithm</w:t>
      </w:r>
    </w:p>
    <w:tbl>
      <w:tblPr>
        <w:tblW w:w="0" w:type="auto"/>
        <w:tblBorders>
          <w:top w:val="single" w:sz="12" w:space="0" w:color="auto"/>
          <w:bottom w:val="single" w:sz="12" w:space="0" w:color="auto"/>
        </w:tblBorders>
        <w:tblLook w:val="01E0" w:firstRow="1" w:lastRow="1" w:firstColumn="1" w:lastColumn="1" w:noHBand="0" w:noVBand="0"/>
      </w:tblPr>
      <w:tblGrid>
        <w:gridCol w:w="2131"/>
        <w:gridCol w:w="2131"/>
        <w:gridCol w:w="2131"/>
        <w:gridCol w:w="2132"/>
      </w:tblGrid>
      <w:tr w:rsidR="009E5906" w:rsidRPr="00C41325" w14:paraId="6264EFA9" w14:textId="77777777" w:rsidTr="00C41325">
        <w:trPr>
          <w:trHeight w:val="550"/>
        </w:trPr>
        <w:tc>
          <w:tcPr>
            <w:tcW w:w="2131" w:type="dxa"/>
            <w:tcBorders>
              <w:bottom w:val="single" w:sz="8" w:space="0" w:color="auto"/>
            </w:tcBorders>
            <w:shd w:val="clear" w:color="auto" w:fill="auto"/>
            <w:vAlign w:val="center"/>
          </w:tcPr>
          <w:p w14:paraId="016148CF" w14:textId="77777777" w:rsidR="009E5906" w:rsidRPr="00C41325" w:rsidRDefault="009E5906" w:rsidP="00C41325">
            <w:pPr>
              <w:jc w:val="both"/>
              <w:rPr>
                <w:lang w:val="en-GB"/>
              </w:rPr>
            </w:pPr>
            <w:r w:rsidRPr="00C41325">
              <w:rPr>
                <w:lang w:val="en-GB"/>
              </w:rPr>
              <w:t>Sound</w:t>
            </w:r>
          </w:p>
        </w:tc>
        <w:tc>
          <w:tcPr>
            <w:tcW w:w="2131" w:type="dxa"/>
            <w:tcBorders>
              <w:bottom w:val="single" w:sz="8" w:space="0" w:color="auto"/>
            </w:tcBorders>
            <w:shd w:val="clear" w:color="auto" w:fill="auto"/>
            <w:vAlign w:val="center"/>
          </w:tcPr>
          <w:p w14:paraId="0C32D97C" w14:textId="77777777" w:rsidR="009E5906" w:rsidRPr="00C41325" w:rsidRDefault="009E5906" w:rsidP="00C41325">
            <w:pPr>
              <w:jc w:val="center"/>
              <w:rPr>
                <w:lang w:val="en-GB"/>
              </w:rPr>
            </w:pPr>
            <w:r w:rsidRPr="00C41325">
              <w:rPr>
                <w:lang w:val="en-GB"/>
              </w:rPr>
              <w:t>Number of sounds</w:t>
            </w:r>
          </w:p>
        </w:tc>
        <w:tc>
          <w:tcPr>
            <w:tcW w:w="2131" w:type="dxa"/>
            <w:tcBorders>
              <w:bottom w:val="single" w:sz="8" w:space="0" w:color="auto"/>
            </w:tcBorders>
            <w:shd w:val="clear" w:color="auto" w:fill="auto"/>
            <w:vAlign w:val="center"/>
          </w:tcPr>
          <w:p w14:paraId="15CE2AF0" w14:textId="77777777" w:rsidR="009E5906" w:rsidRPr="00C41325" w:rsidRDefault="009E5906" w:rsidP="00C41325">
            <w:pPr>
              <w:jc w:val="center"/>
              <w:rPr>
                <w:lang w:val="en-GB"/>
              </w:rPr>
            </w:pPr>
            <w:r w:rsidRPr="00C41325">
              <w:rPr>
                <w:lang w:val="en-GB"/>
              </w:rPr>
              <w:t>Number of sounds identified as cough</w:t>
            </w:r>
          </w:p>
        </w:tc>
        <w:tc>
          <w:tcPr>
            <w:tcW w:w="2132" w:type="dxa"/>
            <w:tcBorders>
              <w:bottom w:val="single" w:sz="8" w:space="0" w:color="auto"/>
            </w:tcBorders>
            <w:shd w:val="clear" w:color="auto" w:fill="auto"/>
            <w:vAlign w:val="center"/>
          </w:tcPr>
          <w:p w14:paraId="215203B5" w14:textId="77777777" w:rsidR="009E5906" w:rsidRPr="00C41325" w:rsidRDefault="009E5906" w:rsidP="00C41325">
            <w:pPr>
              <w:jc w:val="center"/>
              <w:rPr>
                <w:lang w:val="en-GB"/>
              </w:rPr>
            </w:pPr>
            <w:r w:rsidRPr="00C41325">
              <w:rPr>
                <w:lang w:val="en-GB"/>
              </w:rPr>
              <w:t>Percentage (%)</w:t>
            </w:r>
          </w:p>
        </w:tc>
      </w:tr>
      <w:tr w:rsidR="00440740" w:rsidRPr="00C41325" w14:paraId="02823C73" w14:textId="77777777" w:rsidTr="00C41325">
        <w:tc>
          <w:tcPr>
            <w:tcW w:w="2131" w:type="dxa"/>
            <w:tcBorders>
              <w:top w:val="single" w:sz="8" w:space="0" w:color="auto"/>
              <w:bottom w:val="nil"/>
            </w:tcBorders>
            <w:shd w:val="clear" w:color="auto" w:fill="auto"/>
            <w:vAlign w:val="center"/>
          </w:tcPr>
          <w:p w14:paraId="554B11BA" w14:textId="77777777" w:rsidR="00440740" w:rsidRPr="00C41325" w:rsidRDefault="009E5906" w:rsidP="00C41325">
            <w:pPr>
              <w:jc w:val="both"/>
              <w:rPr>
                <w:lang w:val="en-GB"/>
              </w:rPr>
            </w:pPr>
            <w:r w:rsidRPr="00C41325">
              <w:rPr>
                <w:lang w:val="en-GB"/>
              </w:rPr>
              <w:t>Healthy cough</w:t>
            </w:r>
          </w:p>
        </w:tc>
        <w:tc>
          <w:tcPr>
            <w:tcW w:w="2131" w:type="dxa"/>
            <w:tcBorders>
              <w:top w:val="single" w:sz="8" w:space="0" w:color="auto"/>
              <w:bottom w:val="nil"/>
            </w:tcBorders>
            <w:shd w:val="clear" w:color="auto" w:fill="auto"/>
            <w:vAlign w:val="center"/>
          </w:tcPr>
          <w:p w14:paraId="3BF4014F" w14:textId="77777777" w:rsidR="00440740" w:rsidRPr="00C41325" w:rsidRDefault="009E5906" w:rsidP="00C41325">
            <w:pPr>
              <w:jc w:val="center"/>
              <w:rPr>
                <w:lang w:val="en-GB"/>
              </w:rPr>
            </w:pPr>
            <w:r w:rsidRPr="00C41325">
              <w:rPr>
                <w:lang w:val="en-GB"/>
              </w:rPr>
              <w:t>231</w:t>
            </w:r>
          </w:p>
        </w:tc>
        <w:tc>
          <w:tcPr>
            <w:tcW w:w="2131" w:type="dxa"/>
            <w:tcBorders>
              <w:top w:val="single" w:sz="8" w:space="0" w:color="auto"/>
              <w:bottom w:val="nil"/>
            </w:tcBorders>
            <w:shd w:val="clear" w:color="auto" w:fill="auto"/>
            <w:vAlign w:val="center"/>
          </w:tcPr>
          <w:p w14:paraId="1AE30D64" w14:textId="77777777" w:rsidR="00440740" w:rsidRPr="00C41325" w:rsidRDefault="009E5906" w:rsidP="00C41325">
            <w:pPr>
              <w:jc w:val="center"/>
              <w:rPr>
                <w:lang w:val="en-GB"/>
              </w:rPr>
            </w:pPr>
            <w:r w:rsidRPr="00C41325">
              <w:rPr>
                <w:lang w:val="en-GB"/>
              </w:rPr>
              <w:t>31</w:t>
            </w:r>
          </w:p>
        </w:tc>
        <w:tc>
          <w:tcPr>
            <w:tcW w:w="2132" w:type="dxa"/>
            <w:tcBorders>
              <w:top w:val="single" w:sz="8" w:space="0" w:color="auto"/>
              <w:bottom w:val="nil"/>
            </w:tcBorders>
            <w:shd w:val="clear" w:color="auto" w:fill="auto"/>
            <w:vAlign w:val="center"/>
          </w:tcPr>
          <w:p w14:paraId="13857911" w14:textId="77777777" w:rsidR="00440740" w:rsidRPr="00C41325" w:rsidRDefault="009E5906" w:rsidP="00C41325">
            <w:pPr>
              <w:jc w:val="center"/>
              <w:rPr>
                <w:lang w:val="en-GB"/>
              </w:rPr>
            </w:pPr>
            <w:r w:rsidRPr="00C41325">
              <w:rPr>
                <w:lang w:val="en-GB"/>
              </w:rPr>
              <w:t>13.4</w:t>
            </w:r>
          </w:p>
        </w:tc>
      </w:tr>
      <w:tr w:rsidR="00440740" w:rsidRPr="00C41325" w14:paraId="270F8251" w14:textId="77777777" w:rsidTr="00C41325">
        <w:tc>
          <w:tcPr>
            <w:tcW w:w="2131" w:type="dxa"/>
            <w:tcBorders>
              <w:top w:val="nil"/>
            </w:tcBorders>
            <w:shd w:val="clear" w:color="auto" w:fill="auto"/>
            <w:vAlign w:val="center"/>
          </w:tcPr>
          <w:p w14:paraId="5955AEE4" w14:textId="77777777" w:rsidR="00440740" w:rsidRPr="00C41325" w:rsidRDefault="009E5906" w:rsidP="00C41325">
            <w:pPr>
              <w:jc w:val="both"/>
              <w:rPr>
                <w:lang w:val="en-GB"/>
              </w:rPr>
            </w:pPr>
            <w:r w:rsidRPr="00C41325">
              <w:rPr>
                <w:lang w:val="en-GB"/>
              </w:rPr>
              <w:t>Sick Cough</w:t>
            </w:r>
          </w:p>
        </w:tc>
        <w:tc>
          <w:tcPr>
            <w:tcW w:w="2131" w:type="dxa"/>
            <w:tcBorders>
              <w:top w:val="nil"/>
            </w:tcBorders>
            <w:shd w:val="clear" w:color="auto" w:fill="auto"/>
            <w:vAlign w:val="center"/>
          </w:tcPr>
          <w:p w14:paraId="472333A0" w14:textId="77777777" w:rsidR="00440740" w:rsidRPr="00C41325" w:rsidRDefault="009E5906" w:rsidP="00C41325">
            <w:pPr>
              <w:jc w:val="center"/>
              <w:rPr>
                <w:lang w:val="en-GB"/>
              </w:rPr>
            </w:pPr>
            <w:r w:rsidRPr="00C41325">
              <w:rPr>
                <w:lang w:val="en-GB"/>
              </w:rPr>
              <w:t>281</w:t>
            </w:r>
          </w:p>
        </w:tc>
        <w:tc>
          <w:tcPr>
            <w:tcW w:w="2131" w:type="dxa"/>
            <w:tcBorders>
              <w:top w:val="nil"/>
            </w:tcBorders>
            <w:shd w:val="clear" w:color="auto" w:fill="auto"/>
            <w:vAlign w:val="center"/>
          </w:tcPr>
          <w:p w14:paraId="2C8066F4" w14:textId="77777777" w:rsidR="00440740" w:rsidRPr="00C41325" w:rsidRDefault="009E5906" w:rsidP="00C41325">
            <w:pPr>
              <w:jc w:val="center"/>
              <w:rPr>
                <w:lang w:val="en-GB"/>
              </w:rPr>
            </w:pPr>
            <w:r w:rsidRPr="00C41325">
              <w:rPr>
                <w:lang w:val="en-GB"/>
              </w:rPr>
              <w:t>231</w:t>
            </w:r>
          </w:p>
        </w:tc>
        <w:tc>
          <w:tcPr>
            <w:tcW w:w="2132" w:type="dxa"/>
            <w:tcBorders>
              <w:top w:val="nil"/>
            </w:tcBorders>
            <w:shd w:val="clear" w:color="auto" w:fill="auto"/>
            <w:vAlign w:val="center"/>
          </w:tcPr>
          <w:p w14:paraId="54FA72B6" w14:textId="77777777" w:rsidR="00440740" w:rsidRPr="00C41325" w:rsidRDefault="009E5906" w:rsidP="00C41325">
            <w:pPr>
              <w:jc w:val="center"/>
              <w:rPr>
                <w:lang w:val="en-GB"/>
              </w:rPr>
            </w:pPr>
            <w:r w:rsidRPr="00C41325">
              <w:rPr>
                <w:lang w:val="en-GB"/>
              </w:rPr>
              <w:t>82.2</w:t>
            </w:r>
          </w:p>
        </w:tc>
      </w:tr>
      <w:tr w:rsidR="00440740" w:rsidRPr="00C41325" w14:paraId="10D5F05E" w14:textId="77777777" w:rsidTr="00C41325">
        <w:tc>
          <w:tcPr>
            <w:tcW w:w="2131" w:type="dxa"/>
            <w:shd w:val="clear" w:color="auto" w:fill="auto"/>
            <w:vAlign w:val="center"/>
          </w:tcPr>
          <w:p w14:paraId="19071ADF" w14:textId="77777777" w:rsidR="00440740" w:rsidRPr="00C41325" w:rsidRDefault="009E5906" w:rsidP="00C41325">
            <w:pPr>
              <w:jc w:val="both"/>
              <w:rPr>
                <w:lang w:val="en-GB"/>
              </w:rPr>
            </w:pPr>
            <w:r w:rsidRPr="00C41325">
              <w:rPr>
                <w:lang w:val="en-GB"/>
              </w:rPr>
              <w:t>Scream</w:t>
            </w:r>
          </w:p>
        </w:tc>
        <w:tc>
          <w:tcPr>
            <w:tcW w:w="2131" w:type="dxa"/>
            <w:shd w:val="clear" w:color="auto" w:fill="auto"/>
            <w:vAlign w:val="center"/>
          </w:tcPr>
          <w:p w14:paraId="409E8E64" w14:textId="77777777" w:rsidR="00440740" w:rsidRPr="00C41325" w:rsidRDefault="009E5906" w:rsidP="00C41325">
            <w:pPr>
              <w:jc w:val="center"/>
              <w:rPr>
                <w:lang w:val="en-GB"/>
              </w:rPr>
            </w:pPr>
            <w:r w:rsidRPr="00C41325">
              <w:rPr>
                <w:lang w:val="en-GB"/>
              </w:rPr>
              <w:t>13</w:t>
            </w:r>
          </w:p>
        </w:tc>
        <w:tc>
          <w:tcPr>
            <w:tcW w:w="2131" w:type="dxa"/>
            <w:shd w:val="clear" w:color="auto" w:fill="auto"/>
            <w:vAlign w:val="center"/>
          </w:tcPr>
          <w:p w14:paraId="1DC960B5" w14:textId="77777777" w:rsidR="00440740" w:rsidRPr="00C41325" w:rsidRDefault="009E5906" w:rsidP="00C41325">
            <w:pPr>
              <w:jc w:val="center"/>
              <w:rPr>
                <w:lang w:val="en-GB"/>
              </w:rPr>
            </w:pPr>
            <w:r w:rsidRPr="00C41325">
              <w:rPr>
                <w:lang w:val="en-GB"/>
              </w:rPr>
              <w:t>1</w:t>
            </w:r>
          </w:p>
        </w:tc>
        <w:tc>
          <w:tcPr>
            <w:tcW w:w="2132" w:type="dxa"/>
            <w:shd w:val="clear" w:color="auto" w:fill="auto"/>
            <w:vAlign w:val="center"/>
          </w:tcPr>
          <w:p w14:paraId="518FB314" w14:textId="77777777" w:rsidR="00440740" w:rsidRPr="00C41325" w:rsidRDefault="009E5906" w:rsidP="00C41325">
            <w:pPr>
              <w:jc w:val="center"/>
              <w:rPr>
                <w:lang w:val="en-GB"/>
              </w:rPr>
            </w:pPr>
            <w:r w:rsidRPr="00C41325">
              <w:rPr>
                <w:lang w:val="en-GB"/>
              </w:rPr>
              <w:t>7.6</w:t>
            </w:r>
          </w:p>
        </w:tc>
      </w:tr>
      <w:tr w:rsidR="00440740" w:rsidRPr="00C41325" w14:paraId="6C85CC7A" w14:textId="77777777" w:rsidTr="00C41325">
        <w:tc>
          <w:tcPr>
            <w:tcW w:w="2131" w:type="dxa"/>
            <w:shd w:val="clear" w:color="auto" w:fill="auto"/>
            <w:vAlign w:val="center"/>
          </w:tcPr>
          <w:p w14:paraId="7A73016A" w14:textId="77777777" w:rsidR="00440740" w:rsidRPr="00C41325" w:rsidRDefault="009E5906" w:rsidP="00C41325">
            <w:pPr>
              <w:jc w:val="both"/>
              <w:rPr>
                <w:lang w:val="en-GB"/>
              </w:rPr>
            </w:pPr>
            <w:r w:rsidRPr="00C41325">
              <w:rPr>
                <w:lang w:val="en-GB"/>
              </w:rPr>
              <w:t>Sneeze</w:t>
            </w:r>
          </w:p>
        </w:tc>
        <w:tc>
          <w:tcPr>
            <w:tcW w:w="2131" w:type="dxa"/>
            <w:shd w:val="clear" w:color="auto" w:fill="auto"/>
            <w:vAlign w:val="center"/>
          </w:tcPr>
          <w:p w14:paraId="290A3359" w14:textId="77777777" w:rsidR="00440740" w:rsidRPr="00C41325" w:rsidRDefault="009E5906" w:rsidP="00C41325">
            <w:pPr>
              <w:jc w:val="center"/>
              <w:rPr>
                <w:lang w:val="en-GB"/>
              </w:rPr>
            </w:pPr>
            <w:r w:rsidRPr="00C41325">
              <w:rPr>
                <w:lang w:val="en-GB"/>
              </w:rPr>
              <w:t>19</w:t>
            </w:r>
          </w:p>
        </w:tc>
        <w:tc>
          <w:tcPr>
            <w:tcW w:w="2131" w:type="dxa"/>
            <w:shd w:val="clear" w:color="auto" w:fill="auto"/>
            <w:vAlign w:val="center"/>
          </w:tcPr>
          <w:p w14:paraId="0760B048" w14:textId="77777777" w:rsidR="00440740" w:rsidRPr="00C41325" w:rsidRDefault="009E5906" w:rsidP="00C41325">
            <w:pPr>
              <w:jc w:val="center"/>
              <w:rPr>
                <w:lang w:val="en-GB"/>
              </w:rPr>
            </w:pPr>
            <w:r w:rsidRPr="00C41325">
              <w:rPr>
                <w:lang w:val="en-GB"/>
              </w:rPr>
              <w:t>2</w:t>
            </w:r>
          </w:p>
        </w:tc>
        <w:tc>
          <w:tcPr>
            <w:tcW w:w="2132" w:type="dxa"/>
            <w:shd w:val="clear" w:color="auto" w:fill="auto"/>
            <w:vAlign w:val="center"/>
          </w:tcPr>
          <w:p w14:paraId="2357708E" w14:textId="77777777" w:rsidR="00440740" w:rsidRPr="00C41325" w:rsidRDefault="009E5906" w:rsidP="00C41325">
            <w:pPr>
              <w:jc w:val="center"/>
              <w:rPr>
                <w:lang w:val="en-GB"/>
              </w:rPr>
            </w:pPr>
            <w:r w:rsidRPr="00C41325">
              <w:rPr>
                <w:lang w:val="en-GB"/>
              </w:rPr>
              <w:t>10.5</w:t>
            </w:r>
          </w:p>
        </w:tc>
      </w:tr>
      <w:tr w:rsidR="00440740" w:rsidRPr="00C41325" w14:paraId="75C3A316" w14:textId="77777777" w:rsidTr="00C41325">
        <w:tc>
          <w:tcPr>
            <w:tcW w:w="2131" w:type="dxa"/>
            <w:shd w:val="clear" w:color="auto" w:fill="auto"/>
            <w:vAlign w:val="center"/>
          </w:tcPr>
          <w:p w14:paraId="64025CCE" w14:textId="77777777" w:rsidR="00440740" w:rsidRPr="00C41325" w:rsidRDefault="009E5906" w:rsidP="00C41325">
            <w:pPr>
              <w:jc w:val="both"/>
              <w:rPr>
                <w:lang w:val="en-GB"/>
              </w:rPr>
            </w:pPr>
            <w:r w:rsidRPr="00C41325">
              <w:rPr>
                <w:lang w:val="en-GB"/>
              </w:rPr>
              <w:t>Grunt</w:t>
            </w:r>
          </w:p>
        </w:tc>
        <w:tc>
          <w:tcPr>
            <w:tcW w:w="2131" w:type="dxa"/>
            <w:shd w:val="clear" w:color="auto" w:fill="auto"/>
            <w:vAlign w:val="center"/>
          </w:tcPr>
          <w:p w14:paraId="49AF27AC" w14:textId="77777777" w:rsidR="00440740" w:rsidRPr="00C41325" w:rsidRDefault="009E5906" w:rsidP="00C41325">
            <w:pPr>
              <w:jc w:val="center"/>
              <w:rPr>
                <w:lang w:val="en-GB"/>
              </w:rPr>
            </w:pPr>
            <w:r w:rsidRPr="00C41325">
              <w:rPr>
                <w:lang w:val="en-GB"/>
              </w:rPr>
              <w:t>31</w:t>
            </w:r>
          </w:p>
        </w:tc>
        <w:tc>
          <w:tcPr>
            <w:tcW w:w="2131" w:type="dxa"/>
            <w:shd w:val="clear" w:color="auto" w:fill="auto"/>
            <w:vAlign w:val="center"/>
          </w:tcPr>
          <w:p w14:paraId="5F91CD58" w14:textId="77777777" w:rsidR="00440740" w:rsidRPr="00C41325" w:rsidRDefault="009E5906" w:rsidP="00C41325">
            <w:pPr>
              <w:jc w:val="center"/>
              <w:rPr>
                <w:lang w:val="en-GB"/>
              </w:rPr>
            </w:pPr>
            <w:r w:rsidRPr="00C41325">
              <w:rPr>
                <w:lang w:val="en-GB"/>
              </w:rPr>
              <w:t>2</w:t>
            </w:r>
          </w:p>
        </w:tc>
        <w:tc>
          <w:tcPr>
            <w:tcW w:w="2132" w:type="dxa"/>
            <w:shd w:val="clear" w:color="auto" w:fill="auto"/>
            <w:vAlign w:val="center"/>
          </w:tcPr>
          <w:p w14:paraId="777F9D54" w14:textId="77777777" w:rsidR="00440740" w:rsidRPr="00C41325" w:rsidRDefault="009E5906" w:rsidP="00C41325">
            <w:pPr>
              <w:jc w:val="center"/>
              <w:rPr>
                <w:lang w:val="en-GB"/>
              </w:rPr>
            </w:pPr>
            <w:r w:rsidRPr="00C41325">
              <w:rPr>
                <w:lang w:val="en-GB"/>
              </w:rPr>
              <w:t>6.4</w:t>
            </w:r>
          </w:p>
        </w:tc>
      </w:tr>
      <w:tr w:rsidR="00440740" w:rsidRPr="00C41325" w14:paraId="7F5E6F3A" w14:textId="77777777" w:rsidTr="00C41325">
        <w:tc>
          <w:tcPr>
            <w:tcW w:w="2131" w:type="dxa"/>
            <w:shd w:val="clear" w:color="auto" w:fill="auto"/>
            <w:vAlign w:val="center"/>
          </w:tcPr>
          <w:p w14:paraId="6D5481B2" w14:textId="77777777" w:rsidR="00440740" w:rsidRPr="00C41325" w:rsidRDefault="009E5906" w:rsidP="00C41325">
            <w:pPr>
              <w:jc w:val="both"/>
              <w:rPr>
                <w:lang w:val="en-GB"/>
              </w:rPr>
            </w:pPr>
            <w:r w:rsidRPr="00C41325">
              <w:rPr>
                <w:lang w:val="en-GB"/>
              </w:rPr>
              <w:t>Metal</w:t>
            </w:r>
          </w:p>
        </w:tc>
        <w:tc>
          <w:tcPr>
            <w:tcW w:w="2131" w:type="dxa"/>
            <w:shd w:val="clear" w:color="auto" w:fill="auto"/>
            <w:vAlign w:val="center"/>
          </w:tcPr>
          <w:p w14:paraId="5E00697F" w14:textId="77777777" w:rsidR="00440740" w:rsidRPr="00C41325" w:rsidRDefault="009E5906" w:rsidP="00C41325">
            <w:pPr>
              <w:jc w:val="center"/>
              <w:rPr>
                <w:lang w:val="en-GB"/>
              </w:rPr>
            </w:pPr>
            <w:r w:rsidRPr="00C41325">
              <w:rPr>
                <w:lang w:val="en-GB"/>
              </w:rPr>
              <w:t>81</w:t>
            </w:r>
          </w:p>
        </w:tc>
        <w:tc>
          <w:tcPr>
            <w:tcW w:w="2131" w:type="dxa"/>
            <w:shd w:val="clear" w:color="auto" w:fill="auto"/>
            <w:vAlign w:val="center"/>
          </w:tcPr>
          <w:p w14:paraId="50DC1343" w14:textId="77777777" w:rsidR="00440740" w:rsidRPr="00C41325" w:rsidRDefault="009E5906" w:rsidP="00C41325">
            <w:pPr>
              <w:jc w:val="center"/>
              <w:rPr>
                <w:lang w:val="en-GB"/>
              </w:rPr>
            </w:pPr>
            <w:r w:rsidRPr="00C41325">
              <w:rPr>
                <w:lang w:val="en-GB"/>
              </w:rPr>
              <w:t>9</w:t>
            </w:r>
          </w:p>
        </w:tc>
        <w:tc>
          <w:tcPr>
            <w:tcW w:w="2132" w:type="dxa"/>
            <w:shd w:val="clear" w:color="auto" w:fill="auto"/>
            <w:vAlign w:val="center"/>
          </w:tcPr>
          <w:p w14:paraId="25DBE149" w14:textId="77777777" w:rsidR="00440740" w:rsidRPr="00C41325" w:rsidRDefault="009E5906" w:rsidP="00C41325">
            <w:pPr>
              <w:jc w:val="center"/>
              <w:rPr>
                <w:lang w:val="en-GB"/>
              </w:rPr>
            </w:pPr>
            <w:r w:rsidRPr="00C41325">
              <w:rPr>
                <w:lang w:val="en-GB"/>
              </w:rPr>
              <w:t>11.1</w:t>
            </w:r>
          </w:p>
        </w:tc>
      </w:tr>
    </w:tbl>
    <w:p w14:paraId="64DE0FBC" w14:textId="77777777" w:rsidR="005C12B1" w:rsidRPr="001B6A30" w:rsidRDefault="00E63DA2" w:rsidP="00E25CE2">
      <w:pPr>
        <w:pStyle w:val="Titolo1"/>
        <w:spacing w:before="360" w:after="360"/>
        <w:jc w:val="both"/>
        <w:rPr>
          <w:rFonts w:ascii="Times New Roman" w:hAnsi="Times New Roman"/>
          <w:sz w:val="24"/>
          <w:lang w:val="en-GB"/>
        </w:rPr>
      </w:pPr>
      <w:r>
        <w:rPr>
          <w:noProof/>
        </w:rPr>
        <w:pict w14:anchorId="310BC9B2">
          <v:rect id="_x0000_s1032" alt="" style="position:absolute;left:0;text-align:left;margin-left:-70.8pt;margin-top:5.35pt;width:66.75pt;height:23.25pt;z-index:21;mso-wrap-style:square;mso-wrap-edited:f;mso-width-percent:0;mso-height-percent:0;mso-position-horizontal-relative:text;mso-position-vertical-relative:text;mso-width-percent:0;mso-height-percent:0;v-text-anchor:top">
            <v:textbox style="mso-next-textbox:#_x0000_s1032">
              <w:txbxContent>
                <w:p w14:paraId="0F3AC7A9" w14:textId="77777777" w:rsidR="00D76190" w:rsidRDefault="00D76190" w:rsidP="00D76190">
                  <w:pPr>
                    <w:jc w:val="center"/>
                  </w:pPr>
                  <w:r>
                    <w:t>Blank line</w:t>
                  </w:r>
                </w:p>
                <w:p w14:paraId="5D0A64C0" w14:textId="77777777" w:rsidR="00D76190" w:rsidRDefault="00D76190" w:rsidP="00D76190"/>
              </w:txbxContent>
            </v:textbox>
          </v:rect>
        </w:pict>
      </w:r>
      <w:r>
        <w:rPr>
          <w:noProof/>
        </w:rPr>
        <w:pict w14:anchorId="7F3171A2">
          <v:rect id="_x0000_s1031" alt="" style="position:absolute;left:0;text-align:left;margin-left:-70.8pt;margin-top:41.35pt;width:65.7pt;height:23.25pt;z-index:9;mso-wrap-style:square;mso-wrap-edited:f;mso-width-percent:0;mso-height-percent:0;mso-position-horizontal-relative:text;mso-position-vertical-relative:text;mso-width-percent:0;mso-height-percent:0;v-text-anchor:top">
            <v:textbox style="mso-next-textbox:#_x0000_s1031">
              <w:txbxContent>
                <w:p w14:paraId="7F11B468" w14:textId="77777777" w:rsidR="00B26151" w:rsidRDefault="00B26151" w:rsidP="00B26151">
                  <w:pPr>
                    <w:jc w:val="center"/>
                  </w:pPr>
                  <w:r>
                    <w:t>Blank line</w:t>
                  </w:r>
                </w:p>
                <w:p w14:paraId="65430020" w14:textId="77777777" w:rsidR="00B26151" w:rsidRDefault="00B26151" w:rsidP="00B26151"/>
              </w:txbxContent>
            </v:textbox>
          </v:rect>
        </w:pict>
      </w:r>
      <w:r w:rsidR="00D76190">
        <w:rPr>
          <w:rFonts w:ascii="Times New Roman" w:hAnsi="Times New Roman"/>
          <w:sz w:val="24"/>
          <w:lang w:val="en-GB"/>
        </w:rPr>
        <w:br/>
      </w:r>
      <w:r w:rsidR="005C12B1" w:rsidRPr="001B6A30">
        <w:rPr>
          <w:rFonts w:ascii="Times New Roman" w:hAnsi="Times New Roman"/>
          <w:sz w:val="24"/>
          <w:lang w:val="en-GB"/>
        </w:rPr>
        <w:t>Conclusions</w:t>
      </w:r>
    </w:p>
    <w:p w14:paraId="360E8F51" w14:textId="77777777" w:rsidR="005C12B1" w:rsidRPr="001B6A30" w:rsidRDefault="00E63DA2" w:rsidP="001506C7">
      <w:pPr>
        <w:spacing w:before="120" w:after="120"/>
        <w:jc w:val="both"/>
        <w:rPr>
          <w:lang w:val="en-GB"/>
        </w:rPr>
      </w:pPr>
      <w:r>
        <w:rPr>
          <w:noProof/>
        </w:rPr>
        <w:pict w14:anchorId="2B31E7FA">
          <v:rect id="_x0000_s1030" alt="" style="position:absolute;left:0;text-align:left;margin-left:-70.8pt;margin-top:24.55pt;width:65.7pt;height:23.25pt;z-index:19;mso-wrap-style:square;mso-wrap-edited:f;mso-width-percent:0;mso-height-percent:0;mso-width-percent:0;mso-height-percent:0;v-text-anchor:top">
            <v:textbox style="mso-next-textbox:#_x0000_s1030">
              <w:txbxContent>
                <w:p w14:paraId="0B8EAAA4" w14:textId="77777777" w:rsidR="00D76190" w:rsidRDefault="00D76190" w:rsidP="00D76190">
                  <w:pPr>
                    <w:jc w:val="center"/>
                  </w:pPr>
                  <w:r>
                    <w:t>Blank line</w:t>
                  </w:r>
                </w:p>
                <w:p w14:paraId="7B351809" w14:textId="77777777" w:rsidR="00D76190" w:rsidRDefault="00D76190" w:rsidP="00D76190"/>
              </w:txbxContent>
            </v:textbox>
          </v:rect>
        </w:pict>
      </w:r>
      <w:r w:rsidR="005C12B1" w:rsidRPr="001B6A30">
        <w:rPr>
          <w:lang w:val="en-GB"/>
        </w:rPr>
        <w:t>This paper proposed a real-time algorithm for online identific</w:t>
      </w:r>
      <w:r w:rsidR="005C12B1" w:rsidRPr="001B6A30">
        <w:rPr>
          <w:lang w:val="en-GB"/>
        </w:rPr>
        <w:t>a</w:t>
      </w:r>
      <w:r w:rsidR="005C12B1" w:rsidRPr="001B6A30">
        <w:rPr>
          <w:lang w:val="en-GB"/>
        </w:rPr>
        <w:t xml:space="preserve">tion of sick pig cough sounds. </w:t>
      </w:r>
    </w:p>
    <w:p w14:paraId="679CDF1B" w14:textId="77777777" w:rsidR="005C12B1" w:rsidRPr="001B6A30" w:rsidRDefault="00E63DA2" w:rsidP="00E25CE2">
      <w:pPr>
        <w:pStyle w:val="Titolo1"/>
        <w:spacing w:before="360" w:after="360"/>
        <w:jc w:val="both"/>
        <w:rPr>
          <w:rFonts w:ascii="Times New Roman" w:hAnsi="Times New Roman"/>
          <w:sz w:val="24"/>
          <w:lang w:val="en-GB"/>
        </w:rPr>
      </w:pPr>
      <w:r>
        <w:rPr>
          <w:noProof/>
        </w:rPr>
        <w:pict w14:anchorId="0EA7B856">
          <v:rect id="_x0000_s1029" alt="" style="position:absolute;left:0;text-align:left;margin-left:-70.5pt;margin-top:24.9pt;width:65.7pt;height:23.25pt;z-index:12;mso-wrap-style:square;mso-wrap-edited:f;mso-width-percent:0;mso-height-percent:0;mso-width-percent:0;mso-height-percent:0;v-text-anchor:top">
            <v:textbox style="mso-next-textbox:#_x0000_s1029">
              <w:txbxContent>
                <w:p w14:paraId="689CB925" w14:textId="77777777" w:rsidR="00B26151" w:rsidRDefault="00B26151" w:rsidP="00B26151">
                  <w:pPr>
                    <w:jc w:val="center"/>
                  </w:pPr>
                  <w:r>
                    <w:t>Blank line</w:t>
                  </w:r>
                </w:p>
                <w:p w14:paraId="5F77C12B" w14:textId="77777777" w:rsidR="00B26151" w:rsidRDefault="00B26151" w:rsidP="00B26151"/>
              </w:txbxContent>
            </v:textbox>
          </v:rect>
        </w:pict>
      </w:r>
      <w:r w:rsidR="005C12B1" w:rsidRPr="001B6A30">
        <w:rPr>
          <w:rFonts w:ascii="Times New Roman" w:hAnsi="Times New Roman"/>
          <w:sz w:val="24"/>
          <w:lang w:val="en-GB"/>
        </w:rPr>
        <w:t>Acknowledgements</w:t>
      </w:r>
    </w:p>
    <w:p w14:paraId="0827EFFF" w14:textId="77777777" w:rsidR="004C1F27" w:rsidRPr="001B6A30" w:rsidRDefault="00E63DA2" w:rsidP="00E25CE2">
      <w:pPr>
        <w:spacing w:before="120" w:after="120"/>
        <w:jc w:val="both"/>
        <w:rPr>
          <w:lang w:val="en-GB"/>
        </w:rPr>
      </w:pPr>
      <w:r>
        <w:rPr>
          <w:noProof/>
        </w:rPr>
        <w:pict w14:anchorId="5F501735">
          <v:rect id="_x0000_s1028" alt="" style="position:absolute;left:0;text-align:left;margin-left:-70.8pt;margin-top:13.35pt;width:65.7pt;height:23.25pt;z-index:11;mso-wrap-style:square;mso-wrap-edited:f;mso-width-percent:0;mso-height-percent:0;mso-width-percent:0;mso-height-percent:0;v-text-anchor:top">
            <v:textbox style="mso-next-textbox:#_x0000_s1028">
              <w:txbxContent>
                <w:p w14:paraId="2C1C84A9" w14:textId="77777777" w:rsidR="00B26151" w:rsidRDefault="00B26151" w:rsidP="00B26151">
                  <w:pPr>
                    <w:jc w:val="center"/>
                  </w:pPr>
                  <w:r>
                    <w:t>Blank line</w:t>
                  </w:r>
                </w:p>
                <w:p w14:paraId="5D1A183E" w14:textId="77777777" w:rsidR="00B26151" w:rsidRDefault="00B26151" w:rsidP="00B26151"/>
              </w:txbxContent>
            </v:textbox>
          </v:rect>
        </w:pict>
      </w:r>
      <w:r w:rsidR="005C12B1" w:rsidRPr="001B6A30">
        <w:rPr>
          <w:lang w:val="en-GB"/>
        </w:rPr>
        <w:t xml:space="preserve">This project was funded by </w:t>
      </w:r>
      <w:r w:rsidR="001506C7">
        <w:rPr>
          <w:lang w:val="en-GB"/>
        </w:rPr>
        <w:t>…</w:t>
      </w:r>
    </w:p>
    <w:p w14:paraId="7F2EAD4D" w14:textId="77777777" w:rsidR="00165C75" w:rsidRPr="001B6A30" w:rsidRDefault="00E63DA2" w:rsidP="00E25CE2">
      <w:pPr>
        <w:pStyle w:val="Titolo1"/>
        <w:spacing w:before="360" w:after="360"/>
        <w:jc w:val="both"/>
        <w:rPr>
          <w:rFonts w:ascii="Times New Roman" w:hAnsi="Times New Roman" w:cs="Times New Roman"/>
          <w:bCs w:val="0"/>
          <w:kern w:val="0"/>
          <w:sz w:val="24"/>
          <w:szCs w:val="24"/>
          <w:lang w:val="en-GB"/>
        </w:rPr>
      </w:pPr>
      <w:r>
        <w:rPr>
          <w:noProof/>
        </w:rPr>
        <w:pict w14:anchorId="2B6BAC8D">
          <v:rect id="_x0000_s1027" alt="" style="position:absolute;left:0;text-align:left;margin-left:-70.5pt;margin-top:23.25pt;width:65.7pt;height:23.25pt;z-index:13;mso-wrap-style:square;mso-wrap-edited:f;mso-width-percent:0;mso-height-percent:0;mso-width-percent:0;mso-height-percent:0;v-text-anchor:top">
            <v:textbox style="mso-next-textbox:#_x0000_s1027">
              <w:txbxContent>
                <w:p w14:paraId="00A44E1C" w14:textId="77777777" w:rsidR="00FC37D8" w:rsidRDefault="00FC37D8" w:rsidP="00FC37D8">
                  <w:pPr>
                    <w:jc w:val="center"/>
                  </w:pPr>
                  <w:r>
                    <w:t>Blank line</w:t>
                  </w:r>
                </w:p>
                <w:p w14:paraId="3A552971" w14:textId="77777777" w:rsidR="00FC37D8" w:rsidRDefault="00FC37D8" w:rsidP="00FC37D8"/>
              </w:txbxContent>
            </v:textbox>
          </v:rect>
        </w:pict>
      </w:r>
      <w:r w:rsidR="00165C75" w:rsidRPr="001B6A30">
        <w:rPr>
          <w:rFonts w:ascii="Times New Roman" w:hAnsi="Times New Roman" w:cs="Times New Roman"/>
          <w:bCs w:val="0"/>
          <w:kern w:val="0"/>
          <w:sz w:val="24"/>
          <w:szCs w:val="24"/>
          <w:lang w:val="en-GB"/>
        </w:rPr>
        <w:t>References</w:t>
      </w:r>
    </w:p>
    <w:p w14:paraId="3CBB4E7F" w14:textId="77777777" w:rsidR="002A47C7" w:rsidRPr="001B6A30" w:rsidRDefault="002A47C7" w:rsidP="00E25CE2">
      <w:pPr>
        <w:ind w:left="540" w:hanging="540"/>
        <w:jc w:val="both"/>
        <w:rPr>
          <w:lang w:val="en-GB"/>
        </w:rPr>
      </w:pPr>
      <w:r w:rsidRPr="001B6A30">
        <w:rPr>
          <w:lang w:val="en-GB"/>
        </w:rPr>
        <w:t xml:space="preserve">Bezdek, J.C. 1981. </w:t>
      </w:r>
      <w:r w:rsidRPr="001B6A30">
        <w:rPr>
          <w:i/>
          <w:lang w:val="en-GB"/>
        </w:rPr>
        <w:t>Pattern recognition with fuzzy objective function algorithms</w:t>
      </w:r>
      <w:r w:rsidRPr="001B6A30">
        <w:rPr>
          <w:lang w:val="en-GB"/>
        </w:rPr>
        <w:t>. Pl</w:t>
      </w:r>
      <w:r w:rsidRPr="001B6A30">
        <w:rPr>
          <w:lang w:val="en-GB"/>
        </w:rPr>
        <w:t>e</w:t>
      </w:r>
      <w:r w:rsidRPr="001B6A30">
        <w:rPr>
          <w:lang w:val="en-GB"/>
        </w:rPr>
        <w:t>num Press, New York.</w:t>
      </w:r>
    </w:p>
    <w:p w14:paraId="78BF2AC9" w14:textId="77777777" w:rsidR="002A47C7" w:rsidRDefault="00E63DA2" w:rsidP="00E25CE2">
      <w:pPr>
        <w:ind w:left="540" w:hanging="540"/>
        <w:jc w:val="both"/>
        <w:rPr>
          <w:lang w:val="en-GB"/>
        </w:rPr>
      </w:pPr>
      <w:r>
        <w:rPr>
          <w:noProof/>
        </w:rPr>
        <w:pict w14:anchorId="68B9EECE">
          <v:rect id="_x0000_s1026" alt="" style="position:absolute;left:0;text-align:left;margin-left:-70.8pt;margin-top:14.95pt;width:65.7pt;height:48pt;z-index:18;mso-wrap-style:square;mso-wrap-edited:f;mso-width-percent:0;mso-height-percent:0;mso-width-percent:0;mso-height-percent:0;v-text-anchor:top">
            <v:textbox style="mso-next-textbox:#_x0000_s1026">
              <w:txbxContent>
                <w:p w14:paraId="21CD783F" w14:textId="77777777" w:rsidR="00DC2AEE" w:rsidRDefault="00DC2AEE" w:rsidP="00DC2AEE">
                  <w:r>
                    <w:t>10 mm  hanging indent</w:t>
                  </w:r>
                </w:p>
                <w:p w14:paraId="628AC0DB" w14:textId="77777777" w:rsidR="00DC2AEE" w:rsidRDefault="00DC2AEE" w:rsidP="00DC2AEE"/>
              </w:txbxContent>
            </v:textbox>
          </v:rect>
        </w:pict>
      </w:r>
      <w:r w:rsidR="002A47C7" w:rsidRPr="001B6A30">
        <w:rPr>
          <w:lang w:val="en-GB"/>
        </w:rPr>
        <w:t xml:space="preserve">Marx, G., Horn, T., Thielebein, J., Knubel, B., and von Borell, E. 2003. Analysis of pain-related vocalization in young pigs. </w:t>
      </w:r>
      <w:r w:rsidR="002A47C7" w:rsidRPr="001B6A30">
        <w:rPr>
          <w:i/>
          <w:lang w:val="en-GB"/>
        </w:rPr>
        <w:t xml:space="preserve">Journal of Sound and Vibration </w:t>
      </w:r>
      <w:r w:rsidR="002A47C7" w:rsidRPr="001B6A30">
        <w:rPr>
          <w:b/>
          <w:lang w:val="en-GB"/>
        </w:rPr>
        <w:t>266</w:t>
      </w:r>
      <w:r w:rsidR="002A47C7" w:rsidRPr="001B6A30">
        <w:rPr>
          <w:lang w:val="en-GB"/>
        </w:rPr>
        <w:t>(3) 687-398.</w:t>
      </w:r>
    </w:p>
    <w:p w14:paraId="58D95A41" w14:textId="77777777" w:rsidR="00D76190" w:rsidRPr="001B6A30" w:rsidRDefault="00D76190" w:rsidP="00D76190">
      <w:pPr>
        <w:ind w:left="540" w:hanging="540"/>
        <w:jc w:val="both"/>
        <w:rPr>
          <w:lang w:val="en-GB"/>
        </w:rPr>
      </w:pPr>
      <w:r w:rsidRPr="001B6A30">
        <w:rPr>
          <w:lang w:val="en-GB"/>
        </w:rPr>
        <w:t xml:space="preserve">Van Hirtum, A., and Berckmans, D. 2001. The fundamental frequency of cough by autocorrelation analysis. In: </w:t>
      </w:r>
      <w:r w:rsidRPr="001B6A30">
        <w:rPr>
          <w:i/>
          <w:lang w:val="en-GB"/>
        </w:rPr>
        <w:t>Proc. EUROSPEECH: 7</w:t>
      </w:r>
      <w:r w:rsidRPr="001B6A30">
        <w:rPr>
          <w:i/>
          <w:vertAlign w:val="superscript"/>
          <w:lang w:val="en-GB"/>
        </w:rPr>
        <w:t>th</w:t>
      </w:r>
      <w:r w:rsidRPr="001B6A30">
        <w:rPr>
          <w:i/>
          <w:lang w:val="en-GB"/>
        </w:rPr>
        <w:t xml:space="preserve"> European Conference on Speech Communication and Technology</w:t>
      </w:r>
      <w:r w:rsidRPr="001B6A30">
        <w:rPr>
          <w:lang w:val="en-GB"/>
        </w:rPr>
        <w:t xml:space="preserve"> Aalborg, Denmark, 2435-2438.</w:t>
      </w:r>
    </w:p>
    <w:p w14:paraId="2568458F" w14:textId="77777777" w:rsidR="00D76190" w:rsidRPr="001B6A30" w:rsidRDefault="00D76190" w:rsidP="00E25CE2">
      <w:pPr>
        <w:ind w:left="540" w:hanging="540"/>
        <w:jc w:val="both"/>
        <w:rPr>
          <w:lang w:val="en-GB"/>
        </w:rPr>
      </w:pPr>
    </w:p>
    <w:sectPr w:rsidR="00D76190" w:rsidRPr="001B6A30" w:rsidSect="00EC441C">
      <w:pgSz w:w="11909" w:h="16834" w:code="9"/>
      <w:pgMar w:top="1699" w:right="1699" w:bottom="1699"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1770B" w14:textId="77777777" w:rsidR="00E63DA2" w:rsidRDefault="00E63DA2">
      <w:r>
        <w:separator/>
      </w:r>
    </w:p>
  </w:endnote>
  <w:endnote w:type="continuationSeparator" w:id="0">
    <w:p w14:paraId="4DB82068" w14:textId="77777777" w:rsidR="00E63DA2" w:rsidRDefault="00E63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20B0604020202020204"/>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6F4EF" w14:textId="77777777" w:rsidR="00E63DA2" w:rsidRDefault="00E63DA2">
      <w:r>
        <w:separator/>
      </w:r>
    </w:p>
  </w:footnote>
  <w:footnote w:type="continuationSeparator" w:id="0">
    <w:p w14:paraId="6CBD1EC9" w14:textId="77777777" w:rsidR="00E63DA2" w:rsidRDefault="00E63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6968F6"/>
    <w:multiLevelType w:val="hybridMultilevel"/>
    <w:tmpl w:val="F2983C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07131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removePersonalInformation/>
  <w:removeDateAndTime/>
  <w:activeWritingStyle w:appName="MSWord" w:lang="en-US" w:vendorID="64" w:dllVersion="131078" w:nlCheck="1" w:checkStyle="1"/>
  <w:activeWritingStyle w:appName="MSWord" w:lang="en-GB" w:vendorID="64" w:dllVersion="131078"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1E39"/>
    <w:rsid w:val="0001477E"/>
    <w:rsid w:val="0001707D"/>
    <w:rsid w:val="00017F54"/>
    <w:rsid w:val="00020BA5"/>
    <w:rsid w:val="000A0383"/>
    <w:rsid w:val="000C0E60"/>
    <w:rsid w:val="000C77F6"/>
    <w:rsid w:val="000E1E39"/>
    <w:rsid w:val="000F7245"/>
    <w:rsid w:val="001506C7"/>
    <w:rsid w:val="00165C75"/>
    <w:rsid w:val="001B577E"/>
    <w:rsid w:val="001B6A30"/>
    <w:rsid w:val="001D5943"/>
    <w:rsid w:val="0021520A"/>
    <w:rsid w:val="002323DD"/>
    <w:rsid w:val="0024674D"/>
    <w:rsid w:val="0026164F"/>
    <w:rsid w:val="002A47C7"/>
    <w:rsid w:val="002C1453"/>
    <w:rsid w:val="002C6A66"/>
    <w:rsid w:val="002E0957"/>
    <w:rsid w:val="002F5917"/>
    <w:rsid w:val="003104D9"/>
    <w:rsid w:val="0033506F"/>
    <w:rsid w:val="003621E9"/>
    <w:rsid w:val="003A335D"/>
    <w:rsid w:val="003E024F"/>
    <w:rsid w:val="00440740"/>
    <w:rsid w:val="00444681"/>
    <w:rsid w:val="004A0BAC"/>
    <w:rsid w:val="004A2987"/>
    <w:rsid w:val="004B772F"/>
    <w:rsid w:val="004C1F27"/>
    <w:rsid w:val="005562AA"/>
    <w:rsid w:val="005950AD"/>
    <w:rsid w:val="005C12B1"/>
    <w:rsid w:val="005D13E2"/>
    <w:rsid w:val="005E72DC"/>
    <w:rsid w:val="006947A4"/>
    <w:rsid w:val="0076361C"/>
    <w:rsid w:val="007673D4"/>
    <w:rsid w:val="007730A3"/>
    <w:rsid w:val="00780420"/>
    <w:rsid w:val="007A5167"/>
    <w:rsid w:val="007B0784"/>
    <w:rsid w:val="007B493E"/>
    <w:rsid w:val="00807AAD"/>
    <w:rsid w:val="008452EB"/>
    <w:rsid w:val="0086190C"/>
    <w:rsid w:val="008726B5"/>
    <w:rsid w:val="008B0F57"/>
    <w:rsid w:val="008F5FF4"/>
    <w:rsid w:val="00906F59"/>
    <w:rsid w:val="00913C0A"/>
    <w:rsid w:val="00930CA8"/>
    <w:rsid w:val="00953243"/>
    <w:rsid w:val="009A79B3"/>
    <w:rsid w:val="009E1566"/>
    <w:rsid w:val="009E5906"/>
    <w:rsid w:val="00A1650E"/>
    <w:rsid w:val="00AC3EB5"/>
    <w:rsid w:val="00AC6BDA"/>
    <w:rsid w:val="00B138DB"/>
    <w:rsid w:val="00B26151"/>
    <w:rsid w:val="00B368BB"/>
    <w:rsid w:val="00B51288"/>
    <w:rsid w:val="00B714C8"/>
    <w:rsid w:val="00C2035C"/>
    <w:rsid w:val="00C41325"/>
    <w:rsid w:val="00C55543"/>
    <w:rsid w:val="00C71225"/>
    <w:rsid w:val="00C820EC"/>
    <w:rsid w:val="00CA3D2F"/>
    <w:rsid w:val="00CB0788"/>
    <w:rsid w:val="00CD34F8"/>
    <w:rsid w:val="00CF041E"/>
    <w:rsid w:val="00D4150B"/>
    <w:rsid w:val="00D433F1"/>
    <w:rsid w:val="00D700DE"/>
    <w:rsid w:val="00D76190"/>
    <w:rsid w:val="00DC2AEE"/>
    <w:rsid w:val="00E131A4"/>
    <w:rsid w:val="00E25CE2"/>
    <w:rsid w:val="00E63DA2"/>
    <w:rsid w:val="00E7009A"/>
    <w:rsid w:val="00E94BDE"/>
    <w:rsid w:val="00E96C82"/>
    <w:rsid w:val="00EC2188"/>
    <w:rsid w:val="00EC441C"/>
    <w:rsid w:val="00EE038E"/>
    <w:rsid w:val="00FA5D79"/>
    <w:rsid w:val="00FC37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4:docId w14:val="653409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4674D"/>
    <w:rPr>
      <w:sz w:val="24"/>
      <w:szCs w:val="24"/>
      <w:lang w:val="en-US" w:eastAsia="en-US"/>
    </w:rPr>
  </w:style>
  <w:style w:type="paragraph" w:styleId="Titolo1">
    <w:name w:val="heading 1"/>
    <w:basedOn w:val="Normale"/>
    <w:next w:val="Normale"/>
    <w:qFormat/>
    <w:rsid w:val="002F5917"/>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2F5917"/>
    <w:pPr>
      <w:keepNext/>
      <w:spacing w:before="240" w:after="60"/>
      <w:outlineLvl w:val="1"/>
    </w:pPr>
    <w:rPr>
      <w:rFonts w:ascii="Arial" w:hAnsi="Arial" w:cs="Arial"/>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notaapidipagina">
    <w:name w:val="footnote text"/>
    <w:basedOn w:val="Normale"/>
    <w:semiHidden/>
    <w:rsid w:val="008726B5"/>
    <w:rPr>
      <w:sz w:val="20"/>
      <w:szCs w:val="20"/>
    </w:rPr>
  </w:style>
  <w:style w:type="character" w:styleId="Rimandonotaapidipagina">
    <w:name w:val="footnote reference"/>
    <w:semiHidden/>
    <w:rsid w:val="008726B5"/>
    <w:rPr>
      <w:vertAlign w:val="superscript"/>
    </w:rPr>
  </w:style>
  <w:style w:type="table" w:styleId="Grigliatabella">
    <w:name w:val="Table Grid"/>
    <w:basedOn w:val="Tabellanormale"/>
    <w:rsid w:val="00FA5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qFormat/>
    <w:rsid w:val="00440740"/>
    <w:pPr>
      <w:spacing w:before="120" w:after="120"/>
    </w:pPr>
    <w:rPr>
      <w:b/>
      <w:bCs/>
      <w:sz w:val="20"/>
      <w:szCs w:val="20"/>
    </w:rPr>
  </w:style>
  <w:style w:type="paragraph" w:styleId="Testofumetto">
    <w:name w:val="Balloon Text"/>
    <w:basedOn w:val="Normale"/>
    <w:link w:val="TestofumettoCarattere"/>
    <w:uiPriority w:val="99"/>
    <w:semiHidden/>
    <w:unhideWhenUsed/>
    <w:rsid w:val="003E024F"/>
    <w:rPr>
      <w:rFonts w:ascii="Tahoma" w:hAnsi="Tahoma"/>
      <w:sz w:val="16"/>
      <w:szCs w:val="16"/>
      <w:lang w:val="x-none" w:eastAsia="x-none"/>
    </w:rPr>
  </w:style>
  <w:style w:type="character" w:customStyle="1" w:styleId="TestofumettoCarattere">
    <w:name w:val="Testo fumetto Carattere"/>
    <w:link w:val="Testofumetto"/>
    <w:uiPriority w:val="99"/>
    <w:semiHidden/>
    <w:rsid w:val="003E024F"/>
    <w:rPr>
      <w:rFonts w:ascii="Tahoma" w:hAnsi="Tahoma" w:cs="Tahoma"/>
      <w:sz w:val="16"/>
      <w:szCs w:val="16"/>
    </w:rPr>
  </w:style>
  <w:style w:type="paragraph" w:styleId="Revisione">
    <w:name w:val="Revision"/>
    <w:hidden/>
    <w:uiPriority w:val="99"/>
    <w:semiHidden/>
    <w:rsid w:val="00AC3EB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numbering" Target="numbering.xml"/><Relationship Id="rId21" Type="http://schemas.openxmlformats.org/officeDocument/2006/relationships/oleObject" Target="embeddings/oleObject6.bin"/><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DF3C4A6F90003419A6889F6D253B196" ma:contentTypeVersion="13" ma:contentTypeDescription="Creare un nuovo documento." ma:contentTypeScope="" ma:versionID="9a67407826f37ed26085a0f779d79d33">
  <xsd:schema xmlns:xsd="http://www.w3.org/2001/XMLSchema" xmlns:xs="http://www.w3.org/2001/XMLSchema" xmlns:p="http://schemas.microsoft.com/office/2006/metadata/properties" xmlns:ns2="80633535-59bb-4638-ad75-77d6adc99799" xmlns:ns3="e8cf33bd-fdab-42d1-b3ce-fb31d1238335" targetNamespace="http://schemas.microsoft.com/office/2006/metadata/properties" ma:root="true" ma:fieldsID="6908fe8216b5b876a8b55deed96853d5" ns2:_="" ns3:_="">
    <xsd:import namespace="80633535-59bb-4638-ad75-77d6adc99799"/>
    <xsd:import namespace="e8cf33bd-fdab-42d1-b3ce-fb31d12383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33535-59bb-4638-ad75-77d6adc99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cf33bd-fdab-42d1-b3ce-fb31d1238335"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941B85-66F5-4757-A4B0-95393C902AD2}">
  <ds:schemaRefs>
    <ds:schemaRef ds:uri="http://schemas.microsoft.com/sharepoint/v3/contenttype/forms"/>
  </ds:schemaRefs>
</ds:datastoreItem>
</file>

<file path=customXml/itemProps2.xml><?xml version="1.0" encoding="utf-8"?>
<ds:datastoreItem xmlns:ds="http://schemas.openxmlformats.org/officeDocument/2006/customXml" ds:itemID="{80C7F8A2-D9F7-4FDF-A225-AF091DEC5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33535-59bb-4638-ad75-77d6adc99799"/>
    <ds:schemaRef ds:uri="e8cf33bd-fdab-42d1-b3ce-fb31d1238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1507</Words>
  <Characters>7993</Characters>
  <Application>Microsoft Office Word</Application>
  <DocSecurity>0</DocSecurity>
  <Lines>222</Lines>
  <Paragraphs>175</Paragraphs>
  <ScaleCrop>false</ScaleCrop>
  <HeadingPairs>
    <vt:vector size="6" baseType="variant">
      <vt:variant>
        <vt:lpstr>Titolo</vt:lpstr>
      </vt:variant>
      <vt:variant>
        <vt:i4>1</vt:i4>
      </vt:variant>
      <vt:variant>
        <vt:lpstr>Titre</vt:lpstr>
      </vt:variant>
      <vt:variant>
        <vt:i4>1</vt:i4>
      </vt:variant>
      <vt:variant>
        <vt:lpstr>Title</vt:lpstr>
      </vt:variant>
      <vt:variant>
        <vt:i4>1</vt:i4>
      </vt:variant>
    </vt:vector>
  </HeadingPairs>
  <TitlesOfParts>
    <vt:vector size="3" baseType="lpstr">
      <vt:lpstr>Frequency analysis for real-time identification of sick pigs and disease monitoring in pig houses</vt:lpstr>
      <vt:lpstr>Frequency analysis for real-time identification of sick pigs and disease monitoring in pig houses</vt:lpstr>
      <vt:lpstr>Frequency analysis for real-time identification of sick pigs and disease monitoring in pig houses</vt:lpstr>
    </vt:vector>
  </TitlesOfParts>
  <Manager/>
  <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Frequency analysis for real-time identification of sick pigs and disease monitoring in pig houses</dc:title>
  <dc:subject/>
  <dc:creator/>
  <cp:keywords/>
  <cp:lastModifiedBy/>
  <cp:revision>2</cp:revision>
  <cp:lastPrinted>2012-10-10T08:04:00Z</cp:lastPrinted>
  <dcterms:created xsi:type="dcterms:W3CDTF">2023-10-05T07:49:00Z</dcterms:created>
  <dcterms:modified xsi:type="dcterms:W3CDTF">2023-10-05T07:51:00Z</dcterms:modified>
</cp:coreProperties>
</file>